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D03B" w14:textId="77336574" w:rsidR="00853021" w:rsidRDefault="00FD1CC4">
      <w:r>
        <w:t>GB Meeting Notes</w:t>
      </w:r>
    </w:p>
    <w:p w14:paraId="58846C34" w14:textId="3BE60FD4" w:rsidR="00F65615" w:rsidRDefault="00F65615">
      <w:r>
        <w:t>Lesson 2: CoC Governance &amp; Network</w:t>
      </w:r>
    </w:p>
    <w:p w14:paraId="30338D5D" w14:textId="2A57E36A" w:rsidR="00FD1CC4" w:rsidRDefault="00FD1CC4">
      <w:r>
        <w:t>5/15/24</w:t>
      </w:r>
    </w:p>
    <w:p w14:paraId="32A9A171" w14:textId="77777777" w:rsidR="00FD1CC4" w:rsidRDefault="00FD1CC4"/>
    <w:p w14:paraId="7678ECFF" w14:textId="278D45F9" w:rsidR="00D4582F" w:rsidRDefault="00D4582F">
      <w:hyperlink r:id="rId5" w:history="1">
        <w:r w:rsidRPr="00D4582F">
          <w:rPr>
            <w:rStyle w:val="Hyperlink"/>
          </w:rPr>
          <w:t>Recording</w:t>
        </w:r>
      </w:hyperlink>
    </w:p>
    <w:p w14:paraId="4C329137" w14:textId="77777777" w:rsidR="00D4582F" w:rsidRDefault="00D4582F"/>
    <w:p w14:paraId="02109543" w14:textId="3B8EF5CF" w:rsidR="00FD1CC4" w:rsidRDefault="00FD1CC4">
      <w:r>
        <w:t>Presentatio</w:t>
      </w:r>
      <w:r w:rsidR="00D4582F">
        <w:t xml:space="preserve">n: </w:t>
      </w:r>
      <w:hyperlink r:id="rId6" w:history="1">
        <w:r w:rsidR="00D4582F" w:rsidRPr="00D4582F">
          <w:rPr>
            <w:rStyle w:val="Hyperlink"/>
          </w:rPr>
          <w:t>CoC Governance &amp; Network</w:t>
        </w:r>
      </w:hyperlink>
    </w:p>
    <w:p w14:paraId="2926EB0C" w14:textId="77777777" w:rsidR="00D4582F" w:rsidRDefault="00D4582F" w:rsidP="00D4582F">
      <w:pPr>
        <w:pStyle w:val="ListParagraph"/>
        <w:numPr>
          <w:ilvl w:val="0"/>
          <w:numId w:val="1"/>
        </w:numPr>
      </w:pPr>
      <w:r>
        <w:t>Are GB members allowed on committees and advisories?</w:t>
      </w:r>
    </w:p>
    <w:p w14:paraId="3B7F309C" w14:textId="3C908FEA" w:rsidR="00FD1CC4" w:rsidRDefault="00D4582F" w:rsidP="00D4582F">
      <w:pPr>
        <w:pStyle w:val="ListParagraph"/>
        <w:numPr>
          <w:ilvl w:val="1"/>
          <w:numId w:val="1"/>
        </w:numPr>
      </w:pPr>
      <w:r>
        <w:t>Yes, there is not conflict of interest. The Lived Experience Advisory (LEA) is now accepting guests with advanced notice.</w:t>
      </w:r>
    </w:p>
    <w:p w14:paraId="119759F7" w14:textId="2C56037A" w:rsidR="00D4582F" w:rsidRDefault="00D4582F" w:rsidP="00D4582F">
      <w:pPr>
        <w:pStyle w:val="ListParagraph"/>
        <w:numPr>
          <w:ilvl w:val="1"/>
          <w:numId w:val="1"/>
        </w:numPr>
      </w:pPr>
      <w:r>
        <w:t xml:space="preserve">DSS and CDLI would like to get input from the </w:t>
      </w:r>
      <w:proofErr w:type="gramStart"/>
      <w:r>
        <w:t>LEA</w:t>
      </w:r>
      <w:proofErr w:type="gramEnd"/>
    </w:p>
    <w:p w14:paraId="18BCDC96" w14:textId="77777777" w:rsidR="00D4582F" w:rsidRDefault="00D4582F" w:rsidP="00D4582F">
      <w:pPr>
        <w:pStyle w:val="ListParagraph"/>
        <w:numPr>
          <w:ilvl w:val="0"/>
          <w:numId w:val="1"/>
        </w:numPr>
      </w:pPr>
      <w:r>
        <w:t xml:space="preserve">Can the charter be made available to review? Are there governing documents and notes for individual committees that can be reviewed? </w:t>
      </w:r>
    </w:p>
    <w:p w14:paraId="77DF05D1" w14:textId="70E13D07" w:rsidR="00D4582F" w:rsidRDefault="00D4582F" w:rsidP="00D4582F">
      <w:pPr>
        <w:pStyle w:val="ListParagraph"/>
        <w:numPr>
          <w:ilvl w:val="1"/>
          <w:numId w:val="1"/>
        </w:numPr>
      </w:pPr>
      <w:r>
        <w:t xml:space="preserve">The charter will be sent out, which outlines the scope of the committees. There are </w:t>
      </w:r>
      <w:proofErr w:type="spellStart"/>
      <w:r>
        <w:t>not</w:t>
      </w:r>
      <w:proofErr w:type="spellEnd"/>
      <w:r>
        <w:t xml:space="preserve"> other committee documents available for review </w:t>
      </w:r>
      <w:proofErr w:type="gramStart"/>
      <w:r>
        <w:t>at this time</w:t>
      </w:r>
      <w:proofErr w:type="gramEnd"/>
      <w:r>
        <w:t xml:space="preserve">. </w:t>
      </w:r>
    </w:p>
    <w:p w14:paraId="704190E9" w14:textId="32BD34C0" w:rsidR="00D4582F" w:rsidRDefault="00D4582F" w:rsidP="00D4582F">
      <w:pPr>
        <w:pStyle w:val="ListParagraph"/>
        <w:numPr>
          <w:ilvl w:val="0"/>
          <w:numId w:val="1"/>
        </w:numPr>
        <w:rPr>
          <w:rStyle w:val="ui-provider"/>
        </w:rPr>
      </w:pPr>
      <w:r>
        <w:rPr>
          <w:rStyle w:val="ui-provider"/>
        </w:rPr>
        <w:t>Are committees and advisories "staffed up" on an elected, selected, or strictly volunteer basis- those who step up are onboarded?</w:t>
      </w:r>
    </w:p>
    <w:p w14:paraId="4D0DB494" w14:textId="7EDCD0FF" w:rsidR="00D4582F" w:rsidRDefault="00D4582F" w:rsidP="00D4582F">
      <w:pPr>
        <w:pStyle w:val="ListParagraph"/>
        <w:numPr>
          <w:ilvl w:val="1"/>
          <w:numId w:val="1"/>
        </w:numPr>
        <w:rPr>
          <w:rStyle w:val="ui-provider"/>
        </w:rPr>
      </w:pPr>
      <w:r>
        <w:rPr>
          <w:rStyle w:val="ui-provider"/>
        </w:rPr>
        <w:t xml:space="preserve">Some committees are elected and carefully onboarded, including the Ranking and Monitoring Committees. For other committees, enrollment is more </w:t>
      </w:r>
      <w:proofErr w:type="gramStart"/>
      <w:r>
        <w:rPr>
          <w:rStyle w:val="ui-provider"/>
        </w:rPr>
        <w:t>open</w:t>
      </w:r>
      <w:proofErr w:type="gramEnd"/>
      <w:r>
        <w:rPr>
          <w:rStyle w:val="ui-provider"/>
        </w:rPr>
        <w:t xml:space="preserve"> and onboarding is more informal. </w:t>
      </w:r>
    </w:p>
    <w:p w14:paraId="57EF53FD" w14:textId="789D7E93" w:rsidR="00FD1CC4" w:rsidRDefault="00D4582F" w:rsidP="00D4582F">
      <w:pPr>
        <w:pStyle w:val="ListParagraph"/>
        <w:numPr>
          <w:ilvl w:val="0"/>
          <w:numId w:val="1"/>
        </w:numPr>
        <w:rPr>
          <w:rStyle w:val="ui-provider"/>
        </w:rPr>
      </w:pPr>
      <w:r>
        <w:rPr>
          <w:rStyle w:val="ui-provider"/>
        </w:rPr>
        <w:t>Are there stipends for committee/advisory participation?</w:t>
      </w:r>
    </w:p>
    <w:p w14:paraId="685350EC" w14:textId="6D06AFE3" w:rsidR="00D4582F" w:rsidRDefault="00D4582F" w:rsidP="00D4582F">
      <w:pPr>
        <w:pStyle w:val="ListParagraph"/>
        <w:numPr>
          <w:ilvl w:val="1"/>
          <w:numId w:val="1"/>
        </w:numPr>
      </w:pPr>
      <w:r>
        <w:rPr>
          <w:rStyle w:val="ui-provider"/>
        </w:rPr>
        <w:t xml:space="preserve">Yes, people with lived experience are paid with gift cards at an hourly rate for participating in the LEA and other committees. </w:t>
      </w:r>
    </w:p>
    <w:p w14:paraId="40FF906B" w14:textId="77777777" w:rsidR="00D4582F" w:rsidRDefault="00D4582F"/>
    <w:p w14:paraId="467426C7" w14:textId="5F5452F6" w:rsidR="00FD1CC4" w:rsidRDefault="00FD1CC4">
      <w:r>
        <w:t>Breakout room activity</w:t>
      </w:r>
      <w:r w:rsidR="00D4582F">
        <w:t xml:space="preserve">: </w:t>
      </w:r>
      <w:hyperlink r:id="rId7" w:history="1">
        <w:r w:rsidR="00D4582F" w:rsidRPr="00D4582F">
          <w:rPr>
            <w:rStyle w:val="Hyperlink"/>
          </w:rPr>
          <w:t>CoC Network Map</w:t>
        </w:r>
      </w:hyperlink>
    </w:p>
    <w:p w14:paraId="0B34F582" w14:textId="60444961" w:rsidR="00D4582F" w:rsidRDefault="00D4582F" w:rsidP="00D4582F">
      <w:pPr>
        <w:pStyle w:val="ListParagraph"/>
        <w:numPr>
          <w:ilvl w:val="0"/>
          <w:numId w:val="2"/>
        </w:numPr>
        <w:rPr>
          <w:rStyle w:val="ui-provider"/>
        </w:rPr>
      </w:pPr>
      <w:r>
        <w:rPr>
          <w:rStyle w:val="ui-provider"/>
        </w:rPr>
        <w:t xml:space="preserve">Questions: What </w:t>
      </w:r>
      <w:proofErr w:type="gramStart"/>
      <w:r>
        <w:rPr>
          <w:rStyle w:val="ui-provider"/>
        </w:rPr>
        <w:t>can role can</w:t>
      </w:r>
      <w:proofErr w:type="gramEnd"/>
      <w:r>
        <w:rPr>
          <w:rStyle w:val="ui-provider"/>
        </w:rPr>
        <w:t xml:space="preserve"> this stakeholder play in the CoC? Who is missing from the network map?</w:t>
      </w:r>
    </w:p>
    <w:p w14:paraId="66173B6C" w14:textId="39989BBB" w:rsidR="00D4582F" w:rsidRDefault="00D4582F" w:rsidP="00D4582F">
      <w:pPr>
        <w:pStyle w:val="ListParagraph"/>
        <w:numPr>
          <w:ilvl w:val="0"/>
          <w:numId w:val="2"/>
        </w:numPr>
        <w:rPr>
          <w:rStyle w:val="ui-provider"/>
        </w:rPr>
      </w:pPr>
      <w:r>
        <w:rPr>
          <w:rStyle w:val="ui-provider"/>
        </w:rPr>
        <w:t>Healthcare provider group</w:t>
      </w:r>
      <w:r w:rsidR="006C5306">
        <w:rPr>
          <w:rStyle w:val="ui-provider"/>
        </w:rPr>
        <w:t xml:space="preserve"> (Greta, Alison, Sarah)</w:t>
      </w:r>
    </w:p>
    <w:p w14:paraId="6BB11D0E" w14:textId="2A081154" w:rsidR="006C5306" w:rsidRDefault="006C5306" w:rsidP="006C5306">
      <w:pPr>
        <w:pStyle w:val="ListParagraph"/>
        <w:numPr>
          <w:ilvl w:val="1"/>
          <w:numId w:val="2"/>
        </w:numPr>
        <w:rPr>
          <w:rStyle w:val="ui-provider"/>
        </w:rPr>
      </w:pPr>
      <w:r>
        <w:rPr>
          <w:rStyle w:val="ui-provider"/>
        </w:rPr>
        <w:t>HUD has been pushing integrated healthcare services in permanent housing services.</w:t>
      </w:r>
    </w:p>
    <w:p w14:paraId="7939A632" w14:textId="0F32C6FA" w:rsidR="006C5306" w:rsidRDefault="006C5306" w:rsidP="006C5306">
      <w:pPr>
        <w:pStyle w:val="ListParagraph"/>
        <w:numPr>
          <w:ilvl w:val="1"/>
          <w:numId w:val="2"/>
        </w:numPr>
        <w:rPr>
          <w:rStyle w:val="ui-provider"/>
        </w:rPr>
      </w:pPr>
      <w:r>
        <w:rPr>
          <w:rStyle w:val="ui-provider"/>
        </w:rPr>
        <w:t xml:space="preserve">On LI, that could look like built in referrals and supports for households within programs, eliminating delays in seeing doctors. That could include clinicians coming into units. </w:t>
      </w:r>
    </w:p>
    <w:p w14:paraId="5D3F44B6" w14:textId="3EF588BE" w:rsidR="006C5306" w:rsidRDefault="006C5306" w:rsidP="006C5306">
      <w:pPr>
        <w:pStyle w:val="ListParagraph"/>
        <w:numPr>
          <w:ilvl w:val="1"/>
          <w:numId w:val="2"/>
        </w:numPr>
        <w:rPr>
          <w:rStyle w:val="ui-provider"/>
        </w:rPr>
      </w:pPr>
      <w:r>
        <w:rPr>
          <w:rStyle w:val="ui-provider"/>
        </w:rPr>
        <w:t>In Buffalo, NY larger developments have clinics built into them that are for the residents/tenants.</w:t>
      </w:r>
    </w:p>
    <w:p w14:paraId="459B3855" w14:textId="2C1B2B04" w:rsidR="006C5306" w:rsidRDefault="006C5306" w:rsidP="006C5306">
      <w:pPr>
        <w:pStyle w:val="ListParagraph"/>
        <w:numPr>
          <w:ilvl w:val="1"/>
          <w:numId w:val="2"/>
        </w:numPr>
        <w:rPr>
          <w:rStyle w:val="ui-provider"/>
        </w:rPr>
      </w:pPr>
      <w:r>
        <w:rPr>
          <w:rStyle w:val="ui-provider"/>
        </w:rPr>
        <w:t>Who is missing from the stakeholder map?</w:t>
      </w:r>
    </w:p>
    <w:p w14:paraId="329C5EDE" w14:textId="609E7295" w:rsidR="006C5306" w:rsidRDefault="006C5306" w:rsidP="006C5306">
      <w:pPr>
        <w:pStyle w:val="ListParagraph"/>
        <w:numPr>
          <w:ilvl w:val="2"/>
          <w:numId w:val="2"/>
        </w:numPr>
        <w:rPr>
          <w:rStyle w:val="ui-provider"/>
        </w:rPr>
      </w:pPr>
      <w:r>
        <w:rPr>
          <w:rStyle w:val="ui-provider"/>
        </w:rPr>
        <w:t xml:space="preserve">Elected officials and </w:t>
      </w:r>
      <w:proofErr w:type="gramStart"/>
      <w:r>
        <w:rPr>
          <w:rStyle w:val="ui-provider"/>
        </w:rPr>
        <w:t>the their</w:t>
      </w:r>
      <w:proofErr w:type="gramEnd"/>
      <w:r>
        <w:rPr>
          <w:rStyle w:val="ui-provider"/>
        </w:rPr>
        <w:t xml:space="preserve"> staffs</w:t>
      </w:r>
    </w:p>
    <w:p w14:paraId="190FBF07" w14:textId="18157AA8" w:rsidR="006C5306" w:rsidRDefault="006C5306" w:rsidP="006C5306">
      <w:pPr>
        <w:pStyle w:val="ListParagraph"/>
        <w:numPr>
          <w:ilvl w:val="2"/>
          <w:numId w:val="2"/>
        </w:numPr>
        <w:rPr>
          <w:rStyle w:val="ui-provider"/>
        </w:rPr>
      </w:pPr>
      <w:r>
        <w:rPr>
          <w:rStyle w:val="ui-provider"/>
        </w:rPr>
        <w:t>LGBTQ advocates</w:t>
      </w:r>
    </w:p>
    <w:p w14:paraId="6316DF9E" w14:textId="208C556F" w:rsidR="006C5306" w:rsidRDefault="006C5306" w:rsidP="006C5306">
      <w:pPr>
        <w:pStyle w:val="ListParagraph"/>
        <w:numPr>
          <w:ilvl w:val="2"/>
          <w:numId w:val="2"/>
        </w:numPr>
        <w:rPr>
          <w:rStyle w:val="ui-provider"/>
        </w:rPr>
      </w:pPr>
      <w:r>
        <w:rPr>
          <w:rStyle w:val="ui-provider"/>
        </w:rPr>
        <w:t xml:space="preserve">Transitional housing and service providers. CoC and ESG have some, but there are other types of TH that may be funded in other ways that could play an integral role. </w:t>
      </w:r>
    </w:p>
    <w:p w14:paraId="6546F249" w14:textId="6A7DE3C8" w:rsidR="006C5306" w:rsidRDefault="006C5306" w:rsidP="006C5306">
      <w:pPr>
        <w:pStyle w:val="ListParagraph"/>
        <w:numPr>
          <w:ilvl w:val="2"/>
          <w:numId w:val="2"/>
        </w:numPr>
        <w:rPr>
          <w:rStyle w:val="ui-provider"/>
        </w:rPr>
      </w:pPr>
      <w:r>
        <w:rPr>
          <w:rStyle w:val="ui-provider"/>
        </w:rPr>
        <w:t xml:space="preserve">There was a category for advocates, which is a little broad. Group wanted to </w:t>
      </w:r>
      <w:proofErr w:type="gramStart"/>
      <w:r>
        <w:rPr>
          <w:rStyle w:val="ui-provider"/>
        </w:rPr>
        <w:t>makes</w:t>
      </w:r>
      <w:proofErr w:type="gramEnd"/>
      <w:r>
        <w:rPr>
          <w:rStyle w:val="ui-provider"/>
        </w:rPr>
        <w:t xml:space="preserve"> sure the types of advocates were specified.</w:t>
      </w:r>
    </w:p>
    <w:p w14:paraId="6777C26B" w14:textId="6EE46FFF" w:rsidR="006C5306" w:rsidRDefault="00D4582F" w:rsidP="006C5306">
      <w:pPr>
        <w:pStyle w:val="ListParagraph"/>
        <w:numPr>
          <w:ilvl w:val="0"/>
          <w:numId w:val="2"/>
        </w:numPr>
        <w:rPr>
          <w:rStyle w:val="ui-provider"/>
        </w:rPr>
      </w:pPr>
      <w:r>
        <w:rPr>
          <w:rStyle w:val="ui-provider"/>
        </w:rPr>
        <w:lastRenderedPageBreak/>
        <w:t>Local government group</w:t>
      </w:r>
      <w:r w:rsidR="006C5306">
        <w:rPr>
          <w:rStyle w:val="ui-provider"/>
        </w:rPr>
        <w:t xml:space="preserve"> (Jamie, Amanda, Sol)</w:t>
      </w:r>
    </w:p>
    <w:p w14:paraId="44BD5FF5" w14:textId="4F68E573" w:rsidR="006C5306" w:rsidRDefault="006C5306" w:rsidP="006C5306">
      <w:pPr>
        <w:pStyle w:val="ListParagraph"/>
        <w:numPr>
          <w:ilvl w:val="1"/>
          <w:numId w:val="2"/>
        </w:numPr>
        <w:rPr>
          <w:rStyle w:val="ui-provider"/>
        </w:rPr>
      </w:pPr>
      <w:r>
        <w:rPr>
          <w:rStyle w:val="ui-provider"/>
        </w:rPr>
        <w:t>Missing stakeholders</w:t>
      </w:r>
    </w:p>
    <w:p w14:paraId="1140F136" w14:textId="264E1CD4" w:rsidR="006C5306" w:rsidRDefault="006C5306" w:rsidP="006C5306">
      <w:pPr>
        <w:pStyle w:val="ListParagraph"/>
        <w:numPr>
          <w:ilvl w:val="2"/>
          <w:numId w:val="2"/>
        </w:numPr>
        <w:rPr>
          <w:rStyle w:val="ui-provider"/>
        </w:rPr>
      </w:pPr>
      <w:r>
        <w:rPr>
          <w:rStyle w:val="ui-provider"/>
        </w:rPr>
        <w:t xml:space="preserve">LGBTQ </w:t>
      </w:r>
    </w:p>
    <w:p w14:paraId="3ADA109D" w14:textId="777A5204" w:rsidR="006C5306" w:rsidRDefault="006C5306" w:rsidP="006C5306">
      <w:pPr>
        <w:pStyle w:val="ListParagraph"/>
        <w:numPr>
          <w:ilvl w:val="2"/>
          <w:numId w:val="2"/>
        </w:numPr>
        <w:rPr>
          <w:rStyle w:val="ui-provider"/>
        </w:rPr>
      </w:pPr>
      <w:r>
        <w:rPr>
          <w:rStyle w:val="ui-provider"/>
        </w:rPr>
        <w:t xml:space="preserve">School districts – Jamie has had meetings with hotspot districts that want </w:t>
      </w:r>
      <w:proofErr w:type="gramStart"/>
      <w:r>
        <w:rPr>
          <w:rStyle w:val="ui-provider"/>
        </w:rPr>
        <w:t>help</w:t>
      </w:r>
      <w:proofErr w:type="gramEnd"/>
    </w:p>
    <w:p w14:paraId="3BE5DDDF" w14:textId="006774A0" w:rsidR="006C5306" w:rsidRDefault="006C5306" w:rsidP="006C5306">
      <w:pPr>
        <w:pStyle w:val="ListParagraph"/>
        <w:numPr>
          <w:ilvl w:val="2"/>
          <w:numId w:val="2"/>
        </w:numPr>
        <w:rPr>
          <w:rStyle w:val="ui-provider"/>
        </w:rPr>
      </w:pPr>
      <w:r>
        <w:rPr>
          <w:rStyle w:val="ui-provider"/>
        </w:rPr>
        <w:t xml:space="preserve">Private sector businesses and philanthropy – filling in gaps between what DSS and other providers can </w:t>
      </w:r>
      <w:proofErr w:type="gramStart"/>
      <w:r>
        <w:rPr>
          <w:rStyle w:val="ui-provider"/>
        </w:rPr>
        <w:t>do</w:t>
      </w:r>
      <w:proofErr w:type="gramEnd"/>
    </w:p>
    <w:p w14:paraId="25A14287" w14:textId="07DFB8D7" w:rsidR="006C5306" w:rsidRDefault="006C5306" w:rsidP="006C5306">
      <w:pPr>
        <w:pStyle w:val="ListParagraph"/>
        <w:numPr>
          <w:ilvl w:val="2"/>
          <w:numId w:val="2"/>
        </w:numPr>
        <w:rPr>
          <w:rStyle w:val="ui-provider"/>
        </w:rPr>
      </w:pPr>
      <w:r>
        <w:rPr>
          <w:rStyle w:val="ui-provider"/>
        </w:rPr>
        <w:t xml:space="preserve">Elected officials – it would be nice for them to hear about the problems for </w:t>
      </w:r>
      <w:proofErr w:type="gramStart"/>
      <w:r>
        <w:rPr>
          <w:rStyle w:val="ui-provider"/>
        </w:rPr>
        <w:t>real</w:t>
      </w:r>
      <w:proofErr w:type="gramEnd"/>
    </w:p>
    <w:p w14:paraId="47E9F063" w14:textId="6B27A898" w:rsidR="006C5306" w:rsidRDefault="006C5306" w:rsidP="006C5306">
      <w:pPr>
        <w:pStyle w:val="ListParagraph"/>
        <w:numPr>
          <w:ilvl w:val="1"/>
          <w:numId w:val="2"/>
        </w:numPr>
        <w:rPr>
          <w:rStyle w:val="ui-provider"/>
        </w:rPr>
      </w:pPr>
      <w:r>
        <w:rPr>
          <w:rStyle w:val="ui-provider"/>
        </w:rPr>
        <w:t xml:space="preserve">Role for local government: </w:t>
      </w:r>
      <w:proofErr w:type="gramStart"/>
      <w:r>
        <w:rPr>
          <w:rStyle w:val="ui-provider"/>
        </w:rPr>
        <w:t>typically</w:t>
      </w:r>
      <w:proofErr w:type="gramEnd"/>
      <w:r>
        <w:rPr>
          <w:rStyle w:val="ui-provider"/>
        </w:rPr>
        <w:t xml:space="preserve"> the liaison to stakeholders in that community. It is important for them to be </w:t>
      </w:r>
      <w:proofErr w:type="gramStart"/>
      <w:r>
        <w:rPr>
          <w:rStyle w:val="ui-provider"/>
        </w:rPr>
        <w:t>involved</w:t>
      </w:r>
      <w:proofErr w:type="gramEnd"/>
    </w:p>
    <w:p w14:paraId="04A3B882" w14:textId="3645F0B4" w:rsidR="006C5306" w:rsidRDefault="006C5306" w:rsidP="006C5306">
      <w:pPr>
        <w:pStyle w:val="ListParagraph"/>
        <w:numPr>
          <w:ilvl w:val="1"/>
          <w:numId w:val="2"/>
        </w:numPr>
        <w:rPr>
          <w:rStyle w:val="ui-provider"/>
        </w:rPr>
      </w:pPr>
      <w:r>
        <w:rPr>
          <w:rStyle w:val="ui-provider"/>
        </w:rPr>
        <w:t>Does every town have a version of the stakeholder map in their district dedicated to help with homelessness?</w:t>
      </w:r>
    </w:p>
    <w:p w14:paraId="6E1CCBC3" w14:textId="0F3A2A6C" w:rsidR="006C5306" w:rsidRDefault="006C5306" w:rsidP="006C5306">
      <w:pPr>
        <w:pStyle w:val="ListParagraph"/>
        <w:numPr>
          <w:ilvl w:val="2"/>
          <w:numId w:val="2"/>
        </w:numPr>
        <w:rPr>
          <w:rStyle w:val="ui-provider"/>
        </w:rPr>
      </w:pPr>
      <w:r>
        <w:rPr>
          <w:rStyle w:val="ui-provider"/>
        </w:rPr>
        <w:t xml:space="preserve">Town of Brookhaven has different groups involved in general services (woman, seniors, veterans, etc.). In Section 8 program and community development try to touch every avenue, but there are not enough people and there is not enough money to do it. </w:t>
      </w:r>
    </w:p>
    <w:p w14:paraId="75E6635B" w14:textId="1A9405FA" w:rsidR="006C5306" w:rsidRDefault="006C5306" w:rsidP="006C5306">
      <w:pPr>
        <w:pStyle w:val="ListParagraph"/>
        <w:numPr>
          <w:ilvl w:val="2"/>
          <w:numId w:val="2"/>
        </w:numPr>
        <w:rPr>
          <w:rStyle w:val="ui-provider"/>
        </w:rPr>
      </w:pPr>
      <w:r>
        <w:rPr>
          <w:rStyle w:val="ui-provider"/>
        </w:rPr>
        <w:t xml:space="preserve">The CoC connects and leverages across different </w:t>
      </w:r>
      <w:proofErr w:type="gramStart"/>
      <w:r>
        <w:rPr>
          <w:rStyle w:val="ui-provider"/>
        </w:rPr>
        <w:t>jurisdictions</w:t>
      </w:r>
      <w:proofErr w:type="gramEnd"/>
    </w:p>
    <w:p w14:paraId="398A5D83" w14:textId="1AE69041" w:rsidR="00D4582F" w:rsidRDefault="00D4582F" w:rsidP="00D4582F">
      <w:pPr>
        <w:pStyle w:val="ListParagraph"/>
        <w:numPr>
          <w:ilvl w:val="0"/>
          <w:numId w:val="2"/>
        </w:numPr>
        <w:rPr>
          <w:rStyle w:val="ui-provider"/>
        </w:rPr>
      </w:pPr>
      <w:r>
        <w:rPr>
          <w:rStyle w:val="ui-provider"/>
        </w:rPr>
        <w:t>People with lived experience group</w:t>
      </w:r>
      <w:r w:rsidR="006C5306">
        <w:rPr>
          <w:rStyle w:val="ui-provider"/>
        </w:rPr>
        <w:t xml:space="preserve"> (Stacy, Mia, Rachel)</w:t>
      </w:r>
    </w:p>
    <w:p w14:paraId="7C886D23" w14:textId="70DE523E" w:rsidR="006C5306" w:rsidRDefault="006C5306" w:rsidP="006C5306">
      <w:pPr>
        <w:pStyle w:val="ListParagraph"/>
        <w:numPr>
          <w:ilvl w:val="1"/>
          <w:numId w:val="2"/>
        </w:numPr>
        <w:rPr>
          <w:rStyle w:val="ui-provider"/>
        </w:rPr>
      </w:pPr>
      <w:r>
        <w:rPr>
          <w:rStyle w:val="ui-provider"/>
        </w:rPr>
        <w:t xml:space="preserve">PLE should be involved in the process from the start to the end, not just to sign off at the end. There should be constant input. They are the most important part of this program and can give the best feedback on what we are doing right wrong or otherwise. </w:t>
      </w:r>
    </w:p>
    <w:p w14:paraId="1F7DE883" w14:textId="73AFDE26" w:rsidR="00BA6293" w:rsidRDefault="00BA6293" w:rsidP="00BA6293">
      <w:pPr>
        <w:pStyle w:val="ListParagraph"/>
        <w:numPr>
          <w:ilvl w:val="1"/>
          <w:numId w:val="2"/>
        </w:numPr>
        <w:rPr>
          <w:rStyle w:val="ui-provider"/>
        </w:rPr>
      </w:pPr>
      <w:r>
        <w:rPr>
          <w:rStyle w:val="ui-provider"/>
        </w:rPr>
        <w:t xml:space="preserve">Missing stakeholders – came up with a lot of the same </w:t>
      </w:r>
      <w:proofErr w:type="gramStart"/>
      <w:r>
        <w:rPr>
          <w:rStyle w:val="ui-provider"/>
        </w:rPr>
        <w:t>things</w:t>
      </w:r>
      <w:proofErr w:type="gramEnd"/>
    </w:p>
    <w:p w14:paraId="05813394" w14:textId="19F61765" w:rsidR="00BA6293" w:rsidRDefault="00BA6293" w:rsidP="00BA6293">
      <w:pPr>
        <w:pStyle w:val="ListParagraph"/>
        <w:numPr>
          <w:ilvl w:val="2"/>
          <w:numId w:val="2"/>
        </w:numPr>
        <w:rPr>
          <w:rStyle w:val="ui-provider"/>
        </w:rPr>
      </w:pPr>
      <w:r>
        <w:rPr>
          <w:rStyle w:val="ui-provider"/>
        </w:rPr>
        <w:t>Funders, financial empowerment</w:t>
      </w:r>
    </w:p>
    <w:p w14:paraId="4F88F768" w14:textId="1D5E28F8" w:rsidR="00BA6293" w:rsidRDefault="00BA6293" w:rsidP="00BA6293">
      <w:pPr>
        <w:pStyle w:val="ListParagraph"/>
        <w:numPr>
          <w:ilvl w:val="2"/>
          <w:numId w:val="2"/>
        </w:numPr>
        <w:rPr>
          <w:rStyle w:val="ui-provider"/>
        </w:rPr>
      </w:pPr>
      <w:r>
        <w:rPr>
          <w:rStyle w:val="ui-provider"/>
        </w:rPr>
        <w:t>Homeless service providers with housing options</w:t>
      </w:r>
    </w:p>
    <w:p w14:paraId="4DAE81C5" w14:textId="41358C15" w:rsidR="00BA6293" w:rsidRDefault="00BA6293" w:rsidP="00BA6293">
      <w:pPr>
        <w:pStyle w:val="ListParagraph"/>
        <w:numPr>
          <w:ilvl w:val="2"/>
          <w:numId w:val="2"/>
        </w:numPr>
        <w:rPr>
          <w:rStyle w:val="ui-provider"/>
        </w:rPr>
      </w:pPr>
      <w:r>
        <w:rPr>
          <w:rStyle w:val="ui-provider"/>
        </w:rPr>
        <w:t xml:space="preserve">HUD representative to give more insight on their side it so we can better </w:t>
      </w:r>
      <w:proofErr w:type="gramStart"/>
      <w:r>
        <w:rPr>
          <w:rStyle w:val="ui-provider"/>
        </w:rPr>
        <w:t>understand</w:t>
      </w:r>
      <w:proofErr w:type="gramEnd"/>
    </w:p>
    <w:p w14:paraId="00A22B96" w14:textId="3E642947" w:rsidR="00BA6293" w:rsidRDefault="00BA6293" w:rsidP="00BA6293">
      <w:pPr>
        <w:pStyle w:val="ListParagraph"/>
        <w:numPr>
          <w:ilvl w:val="2"/>
          <w:numId w:val="2"/>
        </w:numPr>
        <w:rPr>
          <w:rStyle w:val="ui-provider"/>
        </w:rPr>
      </w:pPr>
      <w:r>
        <w:rPr>
          <w:rStyle w:val="ui-provider"/>
        </w:rPr>
        <w:t xml:space="preserve">Elected </w:t>
      </w:r>
      <w:proofErr w:type="gramStart"/>
      <w:r>
        <w:rPr>
          <w:rStyle w:val="ui-provider"/>
        </w:rPr>
        <w:t>officials</w:t>
      </w:r>
      <w:proofErr w:type="gramEnd"/>
    </w:p>
    <w:p w14:paraId="737585EB" w14:textId="4D8FC71B" w:rsidR="00BA6293" w:rsidRDefault="00BA6293" w:rsidP="00BA6293">
      <w:pPr>
        <w:pStyle w:val="ListParagraph"/>
        <w:numPr>
          <w:ilvl w:val="2"/>
          <w:numId w:val="2"/>
        </w:numPr>
        <w:rPr>
          <w:rStyle w:val="ui-provider"/>
        </w:rPr>
      </w:pPr>
      <w:r>
        <w:rPr>
          <w:rStyle w:val="ui-provider"/>
        </w:rPr>
        <w:t xml:space="preserve">Community stakeholders – the regular person that is not really involved but when affordable housing comes </w:t>
      </w:r>
      <w:proofErr w:type="gramStart"/>
      <w:r>
        <w:rPr>
          <w:rStyle w:val="ui-provider"/>
        </w:rPr>
        <w:t>up</w:t>
      </w:r>
      <w:proofErr w:type="gramEnd"/>
      <w:r>
        <w:rPr>
          <w:rStyle w:val="ui-provider"/>
        </w:rPr>
        <w:t xml:space="preserve"> they have impact on whether they want it in their community or not</w:t>
      </w:r>
    </w:p>
    <w:p w14:paraId="0C060CF8" w14:textId="50068413" w:rsidR="00D4582F" w:rsidRDefault="00D4582F" w:rsidP="00D4582F">
      <w:pPr>
        <w:pStyle w:val="ListParagraph"/>
        <w:numPr>
          <w:ilvl w:val="0"/>
          <w:numId w:val="2"/>
        </w:numPr>
        <w:rPr>
          <w:rStyle w:val="ui-provider"/>
        </w:rPr>
      </w:pPr>
      <w:r>
        <w:rPr>
          <w:rStyle w:val="ui-provider"/>
        </w:rPr>
        <w:t xml:space="preserve">Community </w:t>
      </w:r>
      <w:r w:rsidR="00BA6293">
        <w:rPr>
          <w:rStyle w:val="ui-provider"/>
        </w:rPr>
        <w:t>organizations</w:t>
      </w:r>
      <w:r>
        <w:rPr>
          <w:rStyle w:val="ui-provider"/>
        </w:rPr>
        <w:t xml:space="preserve"> group</w:t>
      </w:r>
      <w:r w:rsidR="00BA6293">
        <w:rPr>
          <w:rStyle w:val="ui-provider"/>
        </w:rPr>
        <w:t xml:space="preserve"> (Terri, Samantha)</w:t>
      </w:r>
    </w:p>
    <w:p w14:paraId="64E3384E" w14:textId="586677E5" w:rsidR="00BA6293" w:rsidRDefault="00BA6293" w:rsidP="00BA6293">
      <w:pPr>
        <w:pStyle w:val="ListParagraph"/>
        <w:numPr>
          <w:ilvl w:val="1"/>
          <w:numId w:val="2"/>
        </w:numPr>
        <w:rPr>
          <w:rStyle w:val="ui-provider"/>
        </w:rPr>
      </w:pPr>
      <w:r>
        <w:rPr>
          <w:rStyle w:val="ui-provider"/>
        </w:rPr>
        <w:t xml:space="preserve">Non-governmental organizations can be critical to connect people in need, to advocates, to government agencies, to funders and even support services. They can help further identify needs and gaps within the community and even provide services. They can help collect data, both quantitative and anecdotal to identify gaps and resource disparities. They can create and raise awareness, fill in the missing links in our homeless response system, be advocates, and share resources. </w:t>
      </w:r>
    </w:p>
    <w:p w14:paraId="6648B91E" w14:textId="7E22518E" w:rsidR="00BA6293" w:rsidRDefault="00BA6293" w:rsidP="00BA6293">
      <w:pPr>
        <w:pStyle w:val="ListParagraph"/>
        <w:numPr>
          <w:ilvl w:val="1"/>
          <w:numId w:val="2"/>
        </w:numPr>
        <w:rPr>
          <w:rStyle w:val="ui-provider"/>
        </w:rPr>
      </w:pPr>
      <w:r>
        <w:rPr>
          <w:rStyle w:val="ui-provider"/>
        </w:rPr>
        <w:t>NGOs are generally less limited than government and non-profit organizations, so they have more flexibility to maneuver in the community.</w:t>
      </w:r>
    </w:p>
    <w:p w14:paraId="489E191E" w14:textId="647728D8" w:rsidR="00BA6293" w:rsidRDefault="00BA6293" w:rsidP="00BA6293">
      <w:pPr>
        <w:pStyle w:val="ListParagraph"/>
        <w:numPr>
          <w:ilvl w:val="1"/>
          <w:numId w:val="2"/>
        </w:numPr>
        <w:rPr>
          <w:rStyle w:val="ui-provider"/>
        </w:rPr>
      </w:pPr>
      <w:r>
        <w:rPr>
          <w:rStyle w:val="ui-provider"/>
        </w:rPr>
        <w:t>Missing stakeholders</w:t>
      </w:r>
    </w:p>
    <w:p w14:paraId="672AF77C" w14:textId="21AC6870" w:rsidR="00BA6293" w:rsidRDefault="00BA6293" w:rsidP="00BA6293">
      <w:pPr>
        <w:pStyle w:val="ListParagraph"/>
        <w:numPr>
          <w:ilvl w:val="2"/>
          <w:numId w:val="2"/>
        </w:numPr>
        <w:rPr>
          <w:rStyle w:val="ui-provider"/>
        </w:rPr>
      </w:pPr>
      <w:r>
        <w:rPr>
          <w:rStyle w:val="ui-provider"/>
        </w:rPr>
        <w:t>Legal advocacy</w:t>
      </w:r>
    </w:p>
    <w:p w14:paraId="5A5C776A" w14:textId="77777777" w:rsidR="00BA6293" w:rsidRDefault="00BA6293" w:rsidP="00BA6293">
      <w:pPr>
        <w:pStyle w:val="ListParagraph"/>
        <w:numPr>
          <w:ilvl w:val="2"/>
          <w:numId w:val="2"/>
        </w:numPr>
        <w:rPr>
          <w:rStyle w:val="ui-provider"/>
        </w:rPr>
      </w:pPr>
      <w:r>
        <w:rPr>
          <w:rStyle w:val="ui-provider"/>
        </w:rPr>
        <w:lastRenderedPageBreak/>
        <w:t>LGBTQ</w:t>
      </w:r>
    </w:p>
    <w:p w14:paraId="0F6F72E4" w14:textId="0E5CEFE1" w:rsidR="00BA6293" w:rsidRDefault="00BA6293" w:rsidP="00BA6293">
      <w:pPr>
        <w:rPr>
          <w:rStyle w:val="ui-provider"/>
        </w:rPr>
      </w:pPr>
      <w:r>
        <w:rPr>
          <w:rStyle w:val="ui-provider"/>
        </w:rPr>
        <w:t xml:space="preserve">Jamie: Homeless liaisons in Nassau would jump at the opportunity to be involved in the CoC to help resolve issues in homeless </w:t>
      </w:r>
      <w:proofErr w:type="gramStart"/>
      <w:r>
        <w:rPr>
          <w:rStyle w:val="ui-provider"/>
        </w:rPr>
        <w:t>children</w:t>
      </w:r>
      <w:proofErr w:type="gramEnd"/>
    </w:p>
    <w:p w14:paraId="375A40F8" w14:textId="77777777" w:rsidR="00BA6293" w:rsidRDefault="00BA6293" w:rsidP="00BA6293">
      <w:pPr>
        <w:rPr>
          <w:rStyle w:val="ui-provider"/>
        </w:rPr>
      </w:pPr>
    </w:p>
    <w:p w14:paraId="3053D7B1" w14:textId="10D51A3E" w:rsidR="00D4582F" w:rsidRDefault="00D4582F" w:rsidP="00BA6293">
      <w:r w:rsidRPr="00BA6293">
        <w:rPr>
          <w:b/>
          <w:bCs/>
        </w:rPr>
        <w:t>Attendees</w:t>
      </w:r>
      <w:r>
        <w:t>:</w:t>
      </w:r>
    </w:p>
    <w:p w14:paraId="6D89A2C7" w14:textId="3E704F7E" w:rsidR="00D4582F" w:rsidRDefault="00D4582F">
      <w:r>
        <w:t>Al Licata (CoC Planning)</w:t>
      </w:r>
    </w:p>
    <w:p w14:paraId="0D58A9ED" w14:textId="5A44410F" w:rsidR="00D4582F" w:rsidRDefault="00D4582F">
      <w:r>
        <w:t>Mike Giuffrida (CoC Planning)</w:t>
      </w:r>
    </w:p>
    <w:p w14:paraId="70A73D80" w14:textId="44C18339" w:rsidR="00D4582F" w:rsidRDefault="00D4582F">
      <w:r>
        <w:t>Samantha Grimaldi</w:t>
      </w:r>
    </w:p>
    <w:p w14:paraId="365770AB" w14:textId="0331418B" w:rsidR="00D4582F" w:rsidRDefault="00D4582F">
      <w:r>
        <w:t>Mia Baines</w:t>
      </w:r>
    </w:p>
    <w:p w14:paraId="4F5527A5" w14:textId="2D4C318A" w:rsidR="00D4582F" w:rsidRDefault="00D4582F">
      <w:r>
        <w:t xml:space="preserve">Alison </w:t>
      </w:r>
      <w:proofErr w:type="spellStart"/>
      <w:r>
        <w:t>Karppi</w:t>
      </w:r>
      <w:proofErr w:type="spellEnd"/>
    </w:p>
    <w:p w14:paraId="4D44CA57" w14:textId="1C633152" w:rsidR="00D4582F" w:rsidRDefault="00D4582F">
      <w:r>
        <w:t xml:space="preserve">Jamie </w:t>
      </w:r>
      <w:proofErr w:type="spellStart"/>
      <w:r>
        <w:t>Harunthunian</w:t>
      </w:r>
      <w:proofErr w:type="spellEnd"/>
    </w:p>
    <w:p w14:paraId="40E654EA" w14:textId="0745CB74" w:rsidR="00D4582F" w:rsidRDefault="00D4582F">
      <w:r>
        <w:t>Rachel Seiler</w:t>
      </w:r>
    </w:p>
    <w:p w14:paraId="1CEA0DF0" w14:textId="405A14C2" w:rsidR="00D4582F" w:rsidRDefault="00D4582F">
      <w:r>
        <w:t xml:space="preserve">Greta </w:t>
      </w:r>
      <w:proofErr w:type="spellStart"/>
      <w:r>
        <w:t>Guarton</w:t>
      </w:r>
      <w:proofErr w:type="spellEnd"/>
    </w:p>
    <w:p w14:paraId="23F67AD4" w14:textId="39744C07" w:rsidR="00D4582F" w:rsidRDefault="00D4582F">
      <w:r>
        <w:t xml:space="preserve">Stacy </w:t>
      </w:r>
      <w:proofErr w:type="spellStart"/>
      <w:r>
        <w:t>Stanzione</w:t>
      </w:r>
      <w:proofErr w:type="spellEnd"/>
    </w:p>
    <w:p w14:paraId="292E1881" w14:textId="68B9BA06" w:rsidR="00D4582F" w:rsidRDefault="00D4582F">
      <w:r>
        <w:t>Terri Tupper</w:t>
      </w:r>
    </w:p>
    <w:p w14:paraId="1A495D9E" w14:textId="76C1594B" w:rsidR="00D4582F" w:rsidRDefault="00D4582F">
      <w:r>
        <w:t>Amanda Sanford</w:t>
      </w:r>
    </w:p>
    <w:p w14:paraId="6E954212" w14:textId="4A7126C5" w:rsidR="00D4582F" w:rsidRDefault="00D4582F">
      <w:r>
        <w:t>Sol Marie Alfonso-Jones</w:t>
      </w:r>
    </w:p>
    <w:p w14:paraId="1A48F767" w14:textId="2AE900A6" w:rsidR="00D4582F" w:rsidRDefault="00D4582F">
      <w:r>
        <w:t>Sarah Smith</w:t>
      </w:r>
    </w:p>
    <w:p w14:paraId="43577D06" w14:textId="77777777" w:rsidR="00D4582F" w:rsidRDefault="00D4582F"/>
    <w:sectPr w:rsidR="00D4582F" w:rsidSect="003F6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A3D"/>
    <w:multiLevelType w:val="hybridMultilevel"/>
    <w:tmpl w:val="1A686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C1EE6"/>
    <w:multiLevelType w:val="hybridMultilevel"/>
    <w:tmpl w:val="45483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477412">
    <w:abstractNumId w:val="1"/>
  </w:num>
  <w:num w:numId="2" w16cid:durableId="88856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C4"/>
    <w:rsid w:val="003F64B6"/>
    <w:rsid w:val="006C5306"/>
    <w:rsid w:val="00717876"/>
    <w:rsid w:val="00853021"/>
    <w:rsid w:val="00891D2D"/>
    <w:rsid w:val="00BA6293"/>
    <w:rsid w:val="00D4582F"/>
    <w:rsid w:val="00F65615"/>
    <w:rsid w:val="00FD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C7BAE"/>
  <w15:docId w15:val="{9627302E-2A77-8E4E-B333-D81832F8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C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C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C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C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C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C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C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C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C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C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CC4"/>
    <w:rPr>
      <w:rFonts w:eastAsiaTheme="majorEastAsia" w:cstheme="majorBidi"/>
      <w:color w:val="272727" w:themeColor="text1" w:themeTint="D8"/>
    </w:rPr>
  </w:style>
  <w:style w:type="paragraph" w:styleId="Title">
    <w:name w:val="Title"/>
    <w:basedOn w:val="Normal"/>
    <w:next w:val="Normal"/>
    <w:link w:val="TitleChar"/>
    <w:uiPriority w:val="10"/>
    <w:qFormat/>
    <w:rsid w:val="00FD1C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C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C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1CC4"/>
    <w:rPr>
      <w:i/>
      <w:iCs/>
      <w:color w:val="404040" w:themeColor="text1" w:themeTint="BF"/>
    </w:rPr>
  </w:style>
  <w:style w:type="paragraph" w:styleId="ListParagraph">
    <w:name w:val="List Paragraph"/>
    <w:basedOn w:val="Normal"/>
    <w:uiPriority w:val="34"/>
    <w:qFormat/>
    <w:rsid w:val="00FD1CC4"/>
    <w:pPr>
      <w:ind w:left="720"/>
      <w:contextualSpacing/>
    </w:pPr>
  </w:style>
  <w:style w:type="character" w:styleId="IntenseEmphasis">
    <w:name w:val="Intense Emphasis"/>
    <w:basedOn w:val="DefaultParagraphFont"/>
    <w:uiPriority w:val="21"/>
    <w:qFormat/>
    <w:rsid w:val="00FD1CC4"/>
    <w:rPr>
      <w:i/>
      <w:iCs/>
      <w:color w:val="0F4761" w:themeColor="accent1" w:themeShade="BF"/>
    </w:rPr>
  </w:style>
  <w:style w:type="paragraph" w:styleId="IntenseQuote">
    <w:name w:val="Intense Quote"/>
    <w:basedOn w:val="Normal"/>
    <w:next w:val="Normal"/>
    <w:link w:val="IntenseQuoteChar"/>
    <w:uiPriority w:val="30"/>
    <w:qFormat/>
    <w:rsid w:val="00FD1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CC4"/>
    <w:rPr>
      <w:i/>
      <w:iCs/>
      <w:color w:val="0F4761" w:themeColor="accent1" w:themeShade="BF"/>
    </w:rPr>
  </w:style>
  <w:style w:type="character" w:styleId="IntenseReference">
    <w:name w:val="Intense Reference"/>
    <w:basedOn w:val="DefaultParagraphFont"/>
    <w:uiPriority w:val="32"/>
    <w:qFormat/>
    <w:rsid w:val="00FD1CC4"/>
    <w:rPr>
      <w:b/>
      <w:bCs/>
      <w:smallCaps/>
      <w:color w:val="0F4761" w:themeColor="accent1" w:themeShade="BF"/>
      <w:spacing w:val="5"/>
    </w:rPr>
  </w:style>
  <w:style w:type="character" w:styleId="Hyperlink">
    <w:name w:val="Hyperlink"/>
    <w:basedOn w:val="DefaultParagraphFont"/>
    <w:uiPriority w:val="99"/>
    <w:unhideWhenUsed/>
    <w:rsid w:val="00D4582F"/>
    <w:rPr>
      <w:color w:val="467886" w:themeColor="hyperlink"/>
      <w:u w:val="single"/>
    </w:rPr>
  </w:style>
  <w:style w:type="character" w:styleId="UnresolvedMention">
    <w:name w:val="Unresolved Mention"/>
    <w:basedOn w:val="DefaultParagraphFont"/>
    <w:uiPriority w:val="99"/>
    <w:semiHidden/>
    <w:unhideWhenUsed/>
    <w:rsid w:val="00D4582F"/>
    <w:rPr>
      <w:color w:val="605E5C"/>
      <w:shd w:val="clear" w:color="auto" w:fill="E1DFDD"/>
    </w:rPr>
  </w:style>
  <w:style w:type="character" w:customStyle="1" w:styleId="ui-provider">
    <w:name w:val="ui-provider"/>
    <w:basedOn w:val="DefaultParagraphFont"/>
    <w:rsid w:val="00D4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va.com/design/DAGDiofOSuU/o4hop20JdKDeW8aaywmapw/edit?utm_content=DAGDiofOSuU&amp;utm_campaign=designshare&amp;utm_medium=link2&amp;utm_source=sharebut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va.com/design/DAGEjC3_f0M/7mrSpXJZaotmrZ9AoATSxg/edit?utm_content=DAGEjC3_f0M&amp;utm_campaign=designshare&amp;utm_medium=link2&amp;utm_source=sharebutton" TargetMode="External"/><Relationship Id="rId5" Type="http://schemas.openxmlformats.org/officeDocument/2006/relationships/hyperlink" Target="https://youtu.be/b0-5ekcAh0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Licata</dc:creator>
  <cp:keywords/>
  <dc:description/>
  <cp:lastModifiedBy>Al Licata</cp:lastModifiedBy>
  <cp:revision>1</cp:revision>
  <dcterms:created xsi:type="dcterms:W3CDTF">2024-05-15T18:09:00Z</dcterms:created>
  <dcterms:modified xsi:type="dcterms:W3CDTF">2024-05-18T13:42:00Z</dcterms:modified>
</cp:coreProperties>
</file>