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0E83" w14:textId="733F75AA" w:rsidR="004877C7" w:rsidRDefault="004937C9" w:rsidP="004937C9">
      <w:pPr>
        <w:jc w:val="center"/>
      </w:pPr>
      <w:r>
        <w:t>NY-603 Monthly CoC Business Meeting</w:t>
      </w:r>
    </w:p>
    <w:p w14:paraId="6491E3BB" w14:textId="2EFFACF2" w:rsidR="004937C9" w:rsidRDefault="004937C9" w:rsidP="004937C9">
      <w:pPr>
        <w:jc w:val="center"/>
      </w:pPr>
      <w:r>
        <w:t>February 25, 2022</w:t>
      </w:r>
    </w:p>
    <w:p w14:paraId="219A903D" w14:textId="09C53C14" w:rsidR="004937C9" w:rsidRDefault="004937C9" w:rsidP="004937C9">
      <w:pPr>
        <w:jc w:val="center"/>
      </w:pPr>
      <w:r>
        <w:t>Meeting Recording:</w:t>
      </w:r>
      <w:r w:rsidR="0040283B" w:rsidRPr="0040283B">
        <w:t xml:space="preserve"> </w:t>
      </w:r>
      <w:hyperlink r:id="rId7" w:history="1">
        <w:r w:rsidR="0040283B" w:rsidRPr="00AE7AC4">
          <w:rPr>
            <w:rStyle w:val="Hyperlink"/>
          </w:rPr>
          <w:t>https://www.youtube.com/watch?v=Hs5_NdTvSqs</w:t>
        </w:r>
      </w:hyperlink>
      <w:r w:rsidR="0040283B">
        <w:t xml:space="preserve"> </w:t>
      </w:r>
    </w:p>
    <w:p w14:paraId="18756038" w14:textId="69F8F99E" w:rsidR="004937C9" w:rsidRDefault="004937C9" w:rsidP="004937C9">
      <w:pPr>
        <w:jc w:val="center"/>
      </w:pPr>
    </w:p>
    <w:p w14:paraId="0F8D01DC" w14:textId="22EF47F3" w:rsidR="004937C9" w:rsidRDefault="004937C9" w:rsidP="004937C9">
      <w:r>
        <w:t xml:space="preserve">Attendance: Participant attendance was recorded based on those that </w:t>
      </w:r>
      <w:r w:rsidR="00C02320">
        <w:t>recorded their full name and any affiliation</w:t>
      </w:r>
      <w:r w:rsidR="00A750C9">
        <w:t>, using the chat box feature.</w:t>
      </w:r>
    </w:p>
    <w:p w14:paraId="595EAED2" w14:textId="3A79E624" w:rsidR="00A750C9" w:rsidRDefault="00A750C9" w:rsidP="004937C9">
      <w:r>
        <w:t xml:space="preserve">2021 CoC Funding Round: HUD has not yet published the funding allocations from the 2021 CoC Funding Round. </w:t>
      </w:r>
      <w:r w:rsidR="00321F5F">
        <w:t>It is expected that these awards will be published soon.</w:t>
      </w:r>
    </w:p>
    <w:p w14:paraId="2837A8AA" w14:textId="2B748BD2" w:rsidR="00321F5F" w:rsidRDefault="00321F5F" w:rsidP="004937C9">
      <w:r>
        <w:t>2022 CoC Funding Round: The CoC h</w:t>
      </w:r>
      <w:r w:rsidR="006B5054">
        <w:t>eld an open nomination process for 2022 CoC Ranking Committee members, with an emphasis on including persons with lived experience</w:t>
      </w:r>
      <w:r w:rsidR="005A5EDD">
        <w:t xml:space="preserve">. There were four nominations submitted by the deadline of 2/23, close of business. </w:t>
      </w:r>
      <w:r w:rsidR="00CE0A75">
        <w:t xml:space="preserve">The nomination slate was sent out to the CoC, via email, and all CoC members can vote via email, votes due </w:t>
      </w:r>
      <w:r w:rsidR="00101B1A">
        <w:t>3/4, close of business.</w:t>
      </w:r>
    </w:p>
    <w:p w14:paraId="68DA1A4D" w14:textId="03BE34FB" w:rsidR="00101B1A" w:rsidRDefault="00404881" w:rsidP="004937C9">
      <w:r>
        <w:t xml:space="preserve">CoC Restructure: The CoC Restructure Working Group convened their first meeting on </w:t>
      </w:r>
      <w:r w:rsidR="0070516C">
        <w:t xml:space="preserve">2/15 with a second meeting pending for 3/7. This group will be reviewing the CoC Charter, </w:t>
      </w:r>
      <w:r w:rsidR="00CE291B">
        <w:t xml:space="preserve">CoC participation, </w:t>
      </w:r>
      <w:proofErr w:type="gramStart"/>
      <w:r w:rsidR="00CE291B">
        <w:t>outreach</w:t>
      </w:r>
      <w:proofErr w:type="gramEnd"/>
      <w:r w:rsidR="00CE291B">
        <w:t xml:space="preserve"> and nomination processes for all committees. The 2022 Governance Board nomination process will occur following the </w:t>
      </w:r>
      <w:r w:rsidR="007F08E6">
        <w:t xml:space="preserve">restructure process, which is projected to be about six months. </w:t>
      </w:r>
    </w:p>
    <w:p w14:paraId="1D27A7A5" w14:textId="6774D57C" w:rsidR="007F08E6" w:rsidRDefault="00AB4242" w:rsidP="004937C9">
      <w:r>
        <w:t xml:space="preserve">PIT: 2021 AHAR findings were shared with the CoC, and national trends were compared to local trends on Long Island (CoC jurisdiction). </w:t>
      </w:r>
      <w:r w:rsidR="008B6C1F">
        <w:t xml:space="preserve">Family homelessness decreased significantly, nationally, and locally. Single adult homeless remained about the same nationally, whereas locally, the number of single adults experiencing homelessness and the number of single adults experiencing street homelessness have both increased. The greatest </w:t>
      </w:r>
      <w:r w:rsidR="001E4728">
        <w:t xml:space="preserve">factors that have contributed to this was the lack of low barrier shelter </w:t>
      </w:r>
      <w:r w:rsidR="00DF0FE8">
        <w:t xml:space="preserve">and low barrier/housing first permanent housing options in the region. Currently it is projected that about 20% of single adults residing unsheltered on LI are not eligible for any year-round shelter programs. </w:t>
      </w:r>
    </w:p>
    <w:p w14:paraId="5CD5145A" w14:textId="0FA9698B" w:rsidR="00F53AA4" w:rsidRDefault="00B8793C" w:rsidP="004937C9">
      <w:r>
        <w:t xml:space="preserve">2022 ESG: Nassau County and Town of Brookhaven have </w:t>
      </w:r>
      <w:r w:rsidR="00307C04">
        <w:t xml:space="preserve">available applications for Emergency Solutions Grant funding. </w:t>
      </w:r>
      <w:r w:rsidR="00111012">
        <w:t>Information about how to apply and about any public hearings</w:t>
      </w:r>
      <w:r w:rsidR="005E4BD4">
        <w:t xml:space="preserve"> continue to be sent out to the full CoC. If you will </w:t>
      </w:r>
      <w:proofErr w:type="gramStart"/>
      <w:r w:rsidR="005E4BD4">
        <w:t>be in need of</w:t>
      </w:r>
      <w:proofErr w:type="gramEnd"/>
      <w:r w:rsidR="005E4BD4">
        <w:t xml:space="preserve"> any </w:t>
      </w:r>
      <w:r w:rsidR="00030409">
        <w:t xml:space="preserve">documents from the CoC as part of these applications, please submit requests as soon as possible. </w:t>
      </w:r>
    </w:p>
    <w:p w14:paraId="7F5B61BD" w14:textId="76F8F3C1" w:rsidR="005112B7" w:rsidRDefault="0012311A" w:rsidP="004937C9">
      <w:r>
        <w:t xml:space="preserve">Coordinated Entry: CE and DV CE are both heavily involved in connecting households to Emergency Housing Vouchers at this time. </w:t>
      </w:r>
      <w:r w:rsidR="005112B7">
        <w:t xml:space="preserve">CE and DV CE reported on referral/placements rates from the month prior. </w:t>
      </w:r>
      <w:r w:rsidR="00F55792">
        <w:t xml:space="preserve">A local assessment tool remains under development with the CE Steering Committee. </w:t>
      </w:r>
    </w:p>
    <w:p w14:paraId="67B3BE80" w14:textId="6A025487" w:rsidR="00775FB4" w:rsidRDefault="00775FB4" w:rsidP="004937C9">
      <w:r>
        <w:t xml:space="preserve">HMIS: Updates were provided on upcoming training opportunities- beginner, intermediate, refresher. </w:t>
      </w:r>
      <w:r w:rsidR="00F22D5C">
        <w:t xml:space="preserve">LSA was submitted by the CoC. Agencies that have CoC-funded projects were reminded to review data quality as </w:t>
      </w:r>
      <w:r w:rsidR="004237B1">
        <w:t xml:space="preserve">HMIS outcome reports will soon be pulled for 2022 Ranking. </w:t>
      </w:r>
    </w:p>
    <w:p w14:paraId="013EEE0B" w14:textId="1070EBA7" w:rsidR="004237B1" w:rsidRDefault="002208EA" w:rsidP="004937C9">
      <w:r>
        <w:t>Diversity and Inclusion Training: The CoC has contracted with TAC to provide a three-part training series on diversity and inclusion. The CoC is coordinating with TAC to establish training dates that will begin as early as mid to late March.</w:t>
      </w:r>
    </w:p>
    <w:p w14:paraId="2F1F945F" w14:textId="6A4C3DD6" w:rsidR="002208EA" w:rsidRDefault="00C51AF9" w:rsidP="004937C9">
      <w:r>
        <w:lastRenderedPageBreak/>
        <w:t xml:space="preserve">Other Trainings: The CoC will continue to send out information on the RRH training series. The CoC also sent out a robust guidance document on how to obtain ID for persons experiencing homelessness. </w:t>
      </w:r>
    </w:p>
    <w:p w14:paraId="6C37B061" w14:textId="77777777" w:rsidR="00C51AF9" w:rsidRDefault="00C51AF9" w:rsidP="004937C9"/>
    <w:p w14:paraId="6B0D249C" w14:textId="13F34820" w:rsidR="00C51AF9" w:rsidRDefault="00C51AF9" w:rsidP="004937C9">
      <w:r>
        <w:t xml:space="preserve">Next CoC Business Meeting: </w:t>
      </w:r>
      <w:r w:rsidR="00901B84">
        <w:t xml:space="preserve">3/18 at 9:00am, via Zoom. Calendar and email invitations sent out one week prior. </w:t>
      </w:r>
    </w:p>
    <w:sectPr w:rsidR="00C51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C9"/>
    <w:rsid w:val="00030409"/>
    <w:rsid w:val="00101B1A"/>
    <w:rsid w:val="00111012"/>
    <w:rsid w:val="0012311A"/>
    <w:rsid w:val="001E4728"/>
    <w:rsid w:val="002208EA"/>
    <w:rsid w:val="00307C04"/>
    <w:rsid w:val="00321F5F"/>
    <w:rsid w:val="0040283B"/>
    <w:rsid w:val="00404881"/>
    <w:rsid w:val="00411F9A"/>
    <w:rsid w:val="004237B1"/>
    <w:rsid w:val="004877C7"/>
    <w:rsid w:val="004937C9"/>
    <w:rsid w:val="005112B7"/>
    <w:rsid w:val="005A5EDD"/>
    <w:rsid w:val="005E4BD4"/>
    <w:rsid w:val="006B5054"/>
    <w:rsid w:val="0070516C"/>
    <w:rsid w:val="00775FB4"/>
    <w:rsid w:val="007F08E6"/>
    <w:rsid w:val="008B6C1F"/>
    <w:rsid w:val="00901B84"/>
    <w:rsid w:val="00A750C9"/>
    <w:rsid w:val="00AB4242"/>
    <w:rsid w:val="00B8793C"/>
    <w:rsid w:val="00C02320"/>
    <w:rsid w:val="00C51AF9"/>
    <w:rsid w:val="00CE0A75"/>
    <w:rsid w:val="00CE291B"/>
    <w:rsid w:val="00DF0FE8"/>
    <w:rsid w:val="00F22D5C"/>
    <w:rsid w:val="00F53AA4"/>
    <w:rsid w:val="00F5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633F"/>
  <w15:chartTrackingRefBased/>
  <w15:docId w15:val="{CF806B87-6569-4B9F-B0F2-88AC3902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83B"/>
    <w:rPr>
      <w:color w:val="0563C1" w:themeColor="hyperlink"/>
      <w:u w:val="single"/>
    </w:rPr>
  </w:style>
  <w:style w:type="character" w:styleId="UnresolvedMention">
    <w:name w:val="Unresolved Mention"/>
    <w:basedOn w:val="DefaultParagraphFont"/>
    <w:uiPriority w:val="99"/>
    <w:semiHidden/>
    <w:unhideWhenUsed/>
    <w:rsid w:val="00402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youtube.com/watch?v=Hs5_NdTvSq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1986B556-4927-41C7-93A1-61CF9248C951}"/>
</file>

<file path=customXml/itemProps2.xml><?xml version="1.0" encoding="utf-8"?>
<ds:datastoreItem xmlns:ds="http://schemas.openxmlformats.org/officeDocument/2006/customXml" ds:itemID="{8D7107FC-8ED5-48D9-AA07-18939A97C4AC}">
  <ds:schemaRefs>
    <ds:schemaRef ds:uri="http://schemas.microsoft.com/sharepoint/v3/contenttype/forms"/>
  </ds:schemaRefs>
</ds:datastoreItem>
</file>

<file path=customXml/itemProps3.xml><?xml version="1.0" encoding="utf-8"?>
<ds:datastoreItem xmlns:ds="http://schemas.openxmlformats.org/officeDocument/2006/customXml" ds:itemID="{6191CEF7-74D9-410A-B275-CD2F013BC72D}">
  <ds:schemaRef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a2d4b7a3-f851-41e8-99d5-1619c4311944"/>
    <ds:schemaRef ds:uri="http://schemas.openxmlformats.org/package/2006/metadata/core-properties"/>
    <ds:schemaRef ds:uri="0c408069-27ef-456c-b32e-53750250f17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33</cp:revision>
  <dcterms:created xsi:type="dcterms:W3CDTF">2022-02-28T13:23:00Z</dcterms:created>
  <dcterms:modified xsi:type="dcterms:W3CDTF">2022-02-28T13:45:00Z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