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EE75" w14:textId="7C204BE8" w:rsidR="00F7433E" w:rsidRDefault="0089639F" w:rsidP="008F58B7">
      <w:pPr>
        <w:jc w:val="center"/>
        <w:rPr>
          <w:b/>
        </w:rPr>
      </w:pPr>
      <w:r>
        <w:rPr>
          <w:b/>
        </w:rPr>
        <w:t>Dec</w:t>
      </w:r>
      <w:r w:rsidR="00743509">
        <w:rPr>
          <w:b/>
        </w:rPr>
        <w:t>ember 1</w:t>
      </w:r>
      <w:r>
        <w:rPr>
          <w:b/>
        </w:rPr>
        <w:t>6</w:t>
      </w:r>
      <w:r w:rsidR="00F7433E">
        <w:rPr>
          <w:b/>
        </w:rPr>
        <w:t>, 2022</w:t>
      </w:r>
    </w:p>
    <w:p w14:paraId="0653B72E" w14:textId="5BB85FED" w:rsidR="00AD77EA" w:rsidRPr="006B0AE0" w:rsidRDefault="00C34793" w:rsidP="008F58B7">
      <w:pPr>
        <w:jc w:val="center"/>
        <w:rPr>
          <w:b/>
        </w:rPr>
      </w:pPr>
      <w:r>
        <w:rPr>
          <w:b/>
        </w:rPr>
        <w:t xml:space="preserve">CoC </w:t>
      </w:r>
      <w:r w:rsidR="00AD77EA" w:rsidRPr="006B0AE0">
        <w:rPr>
          <w:b/>
        </w:rPr>
        <w:t xml:space="preserve">Business Meeting </w:t>
      </w:r>
      <w:r w:rsidR="0020298E">
        <w:rPr>
          <w:b/>
        </w:rPr>
        <w:t>Minutes</w:t>
      </w:r>
    </w:p>
    <w:p w14:paraId="54A721DF" w14:textId="3D2CB041" w:rsidR="00AD77EA" w:rsidRDefault="00EF5501" w:rsidP="008F58B7">
      <w:pPr>
        <w:jc w:val="center"/>
        <w:rPr>
          <w:b/>
        </w:rPr>
      </w:pPr>
      <w:r>
        <w:rPr>
          <w:b/>
        </w:rPr>
        <w:t>9</w:t>
      </w:r>
      <w:r w:rsidR="008758EA">
        <w:rPr>
          <w:b/>
        </w:rPr>
        <w:t>:</w:t>
      </w:r>
      <w:r>
        <w:rPr>
          <w:b/>
        </w:rPr>
        <w:t>00</w:t>
      </w:r>
      <w:r w:rsidR="00D12515">
        <w:rPr>
          <w:b/>
        </w:rPr>
        <w:t>am</w:t>
      </w:r>
      <w:r w:rsidR="008758EA">
        <w:rPr>
          <w:b/>
        </w:rPr>
        <w:t>-1</w:t>
      </w:r>
      <w:r>
        <w:rPr>
          <w:b/>
        </w:rPr>
        <w:t>0</w:t>
      </w:r>
      <w:r w:rsidR="008758EA">
        <w:rPr>
          <w:b/>
        </w:rPr>
        <w:t>:</w:t>
      </w:r>
      <w:r>
        <w:rPr>
          <w:b/>
        </w:rPr>
        <w:t>1</w:t>
      </w:r>
      <w:r w:rsidR="008758EA">
        <w:rPr>
          <w:b/>
        </w:rPr>
        <w:t>5</w:t>
      </w:r>
      <w:r w:rsidR="00D12515">
        <w:rPr>
          <w:b/>
        </w:rPr>
        <w:t>am</w:t>
      </w:r>
    </w:p>
    <w:p w14:paraId="2585EC2B" w14:textId="63767049" w:rsidR="00636B3F" w:rsidRDefault="00953DA1" w:rsidP="00BC057B">
      <w:pPr>
        <w:jc w:val="center"/>
        <w:rPr>
          <w:b/>
        </w:rPr>
      </w:pPr>
      <w:r>
        <w:rPr>
          <w:b/>
        </w:rPr>
        <w:t xml:space="preserve">Zoom </w:t>
      </w:r>
    </w:p>
    <w:p w14:paraId="0318B962" w14:textId="77777777" w:rsidR="000C4617" w:rsidRDefault="000C4617" w:rsidP="00FA5B45">
      <w:pPr>
        <w:rPr>
          <w:b/>
        </w:rPr>
      </w:pPr>
    </w:p>
    <w:p w14:paraId="7F799328" w14:textId="7AE61178" w:rsidR="00FA5B45" w:rsidRDefault="00FA5B45" w:rsidP="00FA5B45">
      <w:pPr>
        <w:rPr>
          <w:b/>
        </w:rPr>
      </w:pPr>
      <w:r>
        <w:rPr>
          <w:b/>
        </w:rPr>
        <w:t>Recording:</w:t>
      </w:r>
      <w:r w:rsidR="004B57D2">
        <w:rPr>
          <w:b/>
        </w:rPr>
        <w:t xml:space="preserve"> </w:t>
      </w:r>
      <w:hyperlink r:id="rId11" w:history="1">
        <w:r w:rsidR="004B57D2" w:rsidRPr="00525645">
          <w:rPr>
            <w:rStyle w:val="Hyperlink"/>
            <w:b/>
          </w:rPr>
          <w:t>https://youtu.be/UPqvEkaAyTg</w:t>
        </w:r>
      </w:hyperlink>
    </w:p>
    <w:p w14:paraId="710B15DC" w14:textId="5290B845" w:rsidR="00FA5B45" w:rsidRPr="006B0AE0" w:rsidRDefault="00FA5B45" w:rsidP="00FA5B45">
      <w:pPr>
        <w:rPr>
          <w:b/>
        </w:rPr>
      </w:pPr>
      <w:r>
        <w:rPr>
          <w:b/>
        </w:rPr>
        <w:t xml:space="preserve">Attendees listed at </w:t>
      </w:r>
      <w:r w:rsidR="00F90FC3">
        <w:rPr>
          <w:b/>
        </w:rPr>
        <w:t xml:space="preserve">end of document </w:t>
      </w:r>
    </w:p>
    <w:p w14:paraId="2ACB50C3" w14:textId="77777777" w:rsidR="00AD77EA" w:rsidRPr="00467546" w:rsidRDefault="00AD77EA" w:rsidP="00AD77EA">
      <w:pPr>
        <w:jc w:val="center"/>
        <w:rPr>
          <w:b/>
        </w:rPr>
      </w:pPr>
    </w:p>
    <w:p w14:paraId="1D08D2A0" w14:textId="6C030DDC" w:rsidR="000B43E5" w:rsidRDefault="00373562" w:rsidP="00373562">
      <w:pPr>
        <w:pStyle w:val="ListParagraph"/>
        <w:numPr>
          <w:ilvl w:val="0"/>
          <w:numId w:val="1"/>
        </w:numPr>
        <w:spacing w:line="360" w:lineRule="auto"/>
        <w:rPr>
          <w:b/>
        </w:rPr>
      </w:pPr>
      <w:r w:rsidRPr="00467546">
        <w:rPr>
          <w:b/>
        </w:rPr>
        <w:t>CoC Funding</w:t>
      </w:r>
      <w:r w:rsidR="006F3FD2">
        <w:rPr>
          <w:b/>
        </w:rPr>
        <w:t>/Capacity Building</w:t>
      </w:r>
      <w:r w:rsidR="00915C0A">
        <w:rPr>
          <w:b/>
        </w:rPr>
        <w:t>/Planning</w:t>
      </w:r>
    </w:p>
    <w:p w14:paraId="192299F4" w14:textId="0AAAED9D" w:rsidR="00F90FC3" w:rsidRPr="00FD7CE5" w:rsidRDefault="00F90FC3" w:rsidP="00F90FC3">
      <w:pPr>
        <w:pStyle w:val="ListParagraph"/>
        <w:numPr>
          <w:ilvl w:val="1"/>
          <w:numId w:val="1"/>
        </w:numPr>
        <w:spacing w:line="360" w:lineRule="auto"/>
        <w:rPr>
          <w:b/>
        </w:rPr>
      </w:pPr>
      <w:r>
        <w:rPr>
          <w:bCs/>
        </w:rPr>
        <w:t xml:space="preserve">HUD has not yet made announcements about funding awards, but </w:t>
      </w:r>
      <w:r w:rsidR="00FD7CE5">
        <w:rPr>
          <w:bCs/>
        </w:rPr>
        <w:t xml:space="preserve">this is expected soon. </w:t>
      </w:r>
    </w:p>
    <w:p w14:paraId="496B1237" w14:textId="77777777" w:rsidR="00FD7CE5" w:rsidRDefault="00FD7CE5" w:rsidP="00FD7CE5">
      <w:pPr>
        <w:pStyle w:val="ListParagraph"/>
        <w:numPr>
          <w:ilvl w:val="0"/>
          <w:numId w:val="1"/>
        </w:numPr>
        <w:spacing w:line="360" w:lineRule="auto"/>
        <w:rPr>
          <w:b/>
        </w:rPr>
      </w:pPr>
      <w:r>
        <w:rPr>
          <w:b/>
        </w:rPr>
        <w:t>Annual Review</w:t>
      </w:r>
      <w:bookmarkStart w:id="0" w:name="_Hlk122011708"/>
    </w:p>
    <w:p w14:paraId="30FFE53E" w14:textId="77777777" w:rsidR="00FD7CE5" w:rsidRPr="00FD7CE5" w:rsidRDefault="00EA16D7" w:rsidP="00FD7CE5">
      <w:pPr>
        <w:pStyle w:val="ListParagraph"/>
        <w:numPr>
          <w:ilvl w:val="1"/>
          <w:numId w:val="1"/>
        </w:numPr>
        <w:spacing w:line="360" w:lineRule="auto"/>
        <w:rPr>
          <w:b/>
        </w:rPr>
      </w:pPr>
      <w:r>
        <w:t xml:space="preserve">Collaborative case conferencing </w:t>
      </w:r>
      <w:r w:rsidR="00FD7CE5">
        <w:t>(</w:t>
      </w:r>
      <w:r>
        <w:t>Jess</w:t>
      </w:r>
      <w:r w:rsidR="00FD7CE5">
        <w:t>)</w:t>
      </w:r>
    </w:p>
    <w:p w14:paraId="16B0D034" w14:textId="163F3FD2" w:rsidR="00EA16D7" w:rsidRPr="00B40EF7" w:rsidRDefault="00EA16D7" w:rsidP="0015553F">
      <w:pPr>
        <w:pStyle w:val="ListParagraph"/>
        <w:numPr>
          <w:ilvl w:val="2"/>
          <w:numId w:val="1"/>
        </w:numPr>
        <w:spacing w:line="360" w:lineRule="auto"/>
        <w:rPr>
          <w:b/>
        </w:rPr>
      </w:pPr>
      <w:r>
        <w:t xml:space="preserve">  </w:t>
      </w:r>
      <w:r w:rsidR="0015553F">
        <w:t xml:space="preserve">Now case conferencing consists of two groups for Nassau and Suffolk which involve </w:t>
      </w:r>
      <w:r w:rsidR="00A857DC">
        <w:t>more stakeholders at the table including, shelter providers, rapid rehousing (RRH) providers, and DSS</w:t>
      </w:r>
      <w:r w:rsidR="00B40EF7">
        <w:t>.</w:t>
      </w:r>
    </w:p>
    <w:p w14:paraId="46D03479" w14:textId="3EC31535" w:rsidR="00EA16D7" w:rsidRPr="00B40EF7" w:rsidRDefault="00EA16D7" w:rsidP="00B40EF7">
      <w:pPr>
        <w:pStyle w:val="ListParagraph"/>
        <w:numPr>
          <w:ilvl w:val="1"/>
          <w:numId w:val="1"/>
        </w:numPr>
        <w:spacing w:line="360" w:lineRule="auto"/>
        <w:rPr>
          <w:b/>
        </w:rPr>
      </w:pPr>
      <w:r>
        <w:t xml:space="preserve">Property engagement cohort </w:t>
      </w:r>
      <w:r w:rsidR="00B40EF7">
        <w:t xml:space="preserve">with </w:t>
      </w:r>
      <w:r>
        <w:t>B</w:t>
      </w:r>
      <w:r w:rsidR="00B40EF7">
        <w:t xml:space="preserve">uilt for </w:t>
      </w:r>
      <w:r>
        <w:t>Z</w:t>
      </w:r>
      <w:r w:rsidR="00B40EF7">
        <w:t>ero (</w:t>
      </w:r>
      <w:r>
        <w:t>Mike</w:t>
      </w:r>
      <w:r w:rsidR="00B40EF7">
        <w:t>)</w:t>
      </w:r>
    </w:p>
    <w:p w14:paraId="7F9ACFD4" w14:textId="73F105EF" w:rsidR="00B40EF7" w:rsidRPr="00CB6162" w:rsidRDefault="00F51C3B" w:rsidP="00B40EF7">
      <w:pPr>
        <w:pStyle w:val="ListParagraph"/>
        <w:numPr>
          <w:ilvl w:val="2"/>
          <w:numId w:val="1"/>
        </w:numPr>
        <w:spacing w:line="360" w:lineRule="auto"/>
        <w:rPr>
          <w:b/>
        </w:rPr>
      </w:pPr>
      <w:r>
        <w:t>The CoC has been partnered with Community Solutions (BFZ) for several years</w:t>
      </w:r>
      <w:r w:rsidR="00D32491">
        <w:t xml:space="preserve"> and worked on by-named lists to better identify and serve everyone experiencing homelessness</w:t>
      </w:r>
      <w:r w:rsidR="00CB6162">
        <w:t xml:space="preserve">, determine how to do outreach, connect to resources, and work on housing options. This model helped move case conferencing forward. </w:t>
      </w:r>
    </w:p>
    <w:p w14:paraId="6BCC9A2C" w14:textId="179C51D4" w:rsidR="00CB6162" w:rsidRPr="00670CF1" w:rsidRDefault="00826C48" w:rsidP="00B40EF7">
      <w:pPr>
        <w:pStyle w:val="ListParagraph"/>
        <w:numPr>
          <w:ilvl w:val="2"/>
          <w:numId w:val="1"/>
        </w:numPr>
        <w:spacing w:line="360" w:lineRule="auto"/>
        <w:rPr>
          <w:b/>
        </w:rPr>
      </w:pPr>
      <w:r>
        <w:rPr>
          <w:bCs/>
        </w:rPr>
        <w:t>Recently LICH applied for capacity building funds to develop landlord engagement</w:t>
      </w:r>
      <w:r w:rsidR="00C62511">
        <w:rPr>
          <w:bCs/>
        </w:rPr>
        <w:t xml:space="preserve"> for people who have vouchers or rental assistance and need help leasing up. </w:t>
      </w:r>
      <w:r w:rsidR="00A47F36">
        <w:rPr>
          <w:bCs/>
        </w:rPr>
        <w:t xml:space="preserve">This is a highly requested service from people with lived experience and can help limit traumas people experience from doing their own housing search and experiencing housing discrimination. </w:t>
      </w:r>
      <w:r w:rsidR="00670CF1">
        <w:rPr>
          <w:bCs/>
        </w:rPr>
        <w:t xml:space="preserve">Capacity building might include additional staff, guidance, tools, working groups, and development of best practices. </w:t>
      </w:r>
    </w:p>
    <w:p w14:paraId="5B7ECF88" w14:textId="2C263866" w:rsidR="00670CF1" w:rsidRPr="00670CF1" w:rsidRDefault="00670CF1" w:rsidP="00670CF1">
      <w:pPr>
        <w:pStyle w:val="ListParagraph"/>
        <w:numPr>
          <w:ilvl w:val="1"/>
          <w:numId w:val="1"/>
        </w:numPr>
        <w:spacing w:line="360" w:lineRule="auto"/>
        <w:rPr>
          <w:b/>
        </w:rPr>
      </w:pPr>
      <w:r>
        <w:rPr>
          <w:bCs/>
        </w:rPr>
        <w:t>Emergency Housing Voucher program (Rose)</w:t>
      </w:r>
    </w:p>
    <w:p w14:paraId="47217F27" w14:textId="2F842586" w:rsidR="00670CF1" w:rsidRPr="00B23761" w:rsidRDefault="00212F45" w:rsidP="00670CF1">
      <w:pPr>
        <w:pStyle w:val="ListParagraph"/>
        <w:numPr>
          <w:ilvl w:val="2"/>
          <w:numId w:val="1"/>
        </w:numPr>
        <w:spacing w:line="360" w:lineRule="auto"/>
        <w:rPr>
          <w:b/>
        </w:rPr>
      </w:pPr>
      <w:r>
        <w:rPr>
          <w:bCs/>
        </w:rPr>
        <w:t xml:space="preserve">The program moved 250 households into units in the past year from </w:t>
      </w:r>
      <w:r w:rsidR="00C66B28">
        <w:rPr>
          <w:bCs/>
        </w:rPr>
        <w:t xml:space="preserve">shelter and rapid rehousing programs. There are currently 70 households with active vouchers, and 105 households have had a </w:t>
      </w:r>
      <w:r w:rsidR="004C768F">
        <w:rPr>
          <w:bCs/>
        </w:rPr>
        <w:t xml:space="preserve">briefing on the program. </w:t>
      </w:r>
      <w:r w:rsidR="00B23761">
        <w:rPr>
          <w:bCs/>
        </w:rPr>
        <w:t xml:space="preserve">The CoC referred 200 vouchers this year, with 70 more referrals to come by the end of the year. </w:t>
      </w:r>
    </w:p>
    <w:p w14:paraId="5212E7C6" w14:textId="716CCFAC" w:rsidR="00B23761" w:rsidRPr="009C310F" w:rsidRDefault="007B4E2C" w:rsidP="00670CF1">
      <w:pPr>
        <w:pStyle w:val="ListParagraph"/>
        <w:numPr>
          <w:ilvl w:val="2"/>
          <w:numId w:val="1"/>
        </w:numPr>
        <w:spacing w:line="360" w:lineRule="auto"/>
        <w:rPr>
          <w:b/>
        </w:rPr>
      </w:pPr>
      <w:r>
        <w:rPr>
          <w:bCs/>
        </w:rPr>
        <w:t xml:space="preserve">The EHV post-move case management program has 77 active participants </w:t>
      </w:r>
      <w:r w:rsidR="009663CF">
        <w:rPr>
          <w:bCs/>
        </w:rPr>
        <w:t>in th</w:t>
      </w:r>
      <w:r w:rsidR="009C310F">
        <w:rPr>
          <w:bCs/>
        </w:rPr>
        <w:t>is</w:t>
      </w:r>
      <w:r w:rsidR="009663CF">
        <w:rPr>
          <w:bCs/>
        </w:rPr>
        <w:t xml:space="preserve"> voluntary services. </w:t>
      </w:r>
      <w:r w:rsidR="00065E2C">
        <w:rPr>
          <w:bCs/>
        </w:rPr>
        <w:t xml:space="preserve">Case </w:t>
      </w:r>
      <w:r w:rsidR="009C310F">
        <w:rPr>
          <w:bCs/>
        </w:rPr>
        <w:t xml:space="preserve">managers assist with how to be a good tenant, budgeting, making sure the rent is paid and that households know what their rent amounts are. During the holiday season, case managers have been busy delivering donation </w:t>
      </w:r>
      <w:r w:rsidR="009C310F">
        <w:rPr>
          <w:bCs/>
        </w:rPr>
        <w:lastRenderedPageBreak/>
        <w:t xml:space="preserve">baskets and gifts for household members. This program is hiring in order to assist more families.  </w:t>
      </w:r>
    </w:p>
    <w:p w14:paraId="300D214E" w14:textId="1C1031B1" w:rsidR="00BD2B2E" w:rsidRPr="00BD2B2E" w:rsidRDefault="009C310F" w:rsidP="009C310F">
      <w:pPr>
        <w:pStyle w:val="ListParagraph"/>
        <w:numPr>
          <w:ilvl w:val="1"/>
          <w:numId w:val="1"/>
        </w:numPr>
        <w:spacing w:line="360" w:lineRule="auto"/>
        <w:rPr>
          <w:b/>
        </w:rPr>
      </w:pPr>
      <w:r>
        <w:rPr>
          <w:bCs/>
        </w:rPr>
        <w:t xml:space="preserve">New Coordinated Entry Assessment </w:t>
      </w:r>
      <w:r w:rsidR="00BD2B2E">
        <w:rPr>
          <w:bCs/>
        </w:rPr>
        <w:t>Tool</w:t>
      </w:r>
      <w:r w:rsidR="00FF5313">
        <w:rPr>
          <w:bCs/>
        </w:rPr>
        <w:t xml:space="preserve"> (Al)</w:t>
      </w:r>
    </w:p>
    <w:p w14:paraId="6A2EDBAE" w14:textId="792C182D" w:rsidR="009C310F" w:rsidRPr="00FF5313" w:rsidRDefault="00F66C3F" w:rsidP="00BD2B2E">
      <w:pPr>
        <w:pStyle w:val="ListParagraph"/>
        <w:numPr>
          <w:ilvl w:val="2"/>
          <w:numId w:val="1"/>
        </w:numPr>
        <w:spacing w:line="360" w:lineRule="auto"/>
        <w:rPr>
          <w:b/>
        </w:rPr>
      </w:pPr>
      <w:r>
        <w:rPr>
          <w:bCs/>
        </w:rPr>
        <w:t xml:space="preserve">Over the course of about a year, the Coordinated Entry steering committee developed a new assessment tool that centers equity, is person-centered, and trauma-informed. The CoC Governance Board also approved a new prioritization policy whereby households will be prioritized for services by length of time homeless with the score on the CE assessment tool being used as a tie breaker. </w:t>
      </w:r>
      <w:r w:rsidR="0027798C">
        <w:rPr>
          <w:bCs/>
        </w:rPr>
        <w:t xml:space="preserve">The goal of the tool is to prioritize households with highest barriers and greatest vulnerabilities. The tool was developed with several rounds of feedback from people with lived experience and </w:t>
      </w:r>
      <w:r w:rsidR="00FF5313">
        <w:rPr>
          <w:bCs/>
        </w:rPr>
        <w:t xml:space="preserve">will be continuously improved as more feedback is received. </w:t>
      </w:r>
      <w:r w:rsidR="009C310F">
        <w:rPr>
          <w:bCs/>
        </w:rPr>
        <w:t xml:space="preserve"> </w:t>
      </w:r>
    </w:p>
    <w:p w14:paraId="1331D1A4" w14:textId="4C0F2B5F" w:rsidR="00FF5313" w:rsidRPr="00FF5313" w:rsidRDefault="00FF5313" w:rsidP="00FF5313">
      <w:pPr>
        <w:pStyle w:val="ListParagraph"/>
        <w:numPr>
          <w:ilvl w:val="1"/>
          <w:numId w:val="1"/>
        </w:numPr>
        <w:spacing w:line="360" w:lineRule="auto"/>
        <w:rPr>
          <w:b/>
        </w:rPr>
      </w:pPr>
      <w:r>
        <w:rPr>
          <w:bCs/>
        </w:rPr>
        <w:t>Diversity, Equity &amp; Inclusion training series (Mike)</w:t>
      </w:r>
    </w:p>
    <w:p w14:paraId="5AAC24F5" w14:textId="52F53AD1" w:rsidR="00FF5313" w:rsidRPr="001D6CD5" w:rsidRDefault="009760C3" w:rsidP="00FF5313">
      <w:pPr>
        <w:pStyle w:val="ListParagraph"/>
        <w:numPr>
          <w:ilvl w:val="2"/>
          <w:numId w:val="1"/>
        </w:numPr>
        <w:spacing w:line="360" w:lineRule="auto"/>
        <w:rPr>
          <w:b/>
        </w:rPr>
      </w:pPr>
      <w:r>
        <w:rPr>
          <w:bCs/>
        </w:rPr>
        <w:t xml:space="preserve">The CoC hosted a DEI training series this summer with both in </w:t>
      </w:r>
      <w:r w:rsidR="00B35E9B">
        <w:rPr>
          <w:bCs/>
        </w:rPr>
        <w:t>person and virtual sessions</w:t>
      </w:r>
      <w:r w:rsidR="00F301C5">
        <w:rPr>
          <w:bCs/>
        </w:rPr>
        <w:t xml:space="preserve">, hosted by the Technical Assistance Collaborative (TAC). Equity work carried forward from the training series includes discussions on power dynamics and how who is represented in decision-making situations differs from </w:t>
      </w:r>
      <w:r w:rsidR="00F2695D">
        <w:rPr>
          <w:bCs/>
        </w:rPr>
        <w:t xml:space="preserve">how I diverse and equitable group would look. Work to expand the influence of people with lived experience is underway within the CoC. </w:t>
      </w:r>
      <w:r w:rsidR="001D6CD5">
        <w:rPr>
          <w:bCs/>
        </w:rPr>
        <w:t>The CoC will be contracting with TAC again next year and plans to make more DEI materials available.</w:t>
      </w:r>
    </w:p>
    <w:p w14:paraId="57892498" w14:textId="65343377" w:rsidR="00EA16D7" w:rsidRPr="001D6CD5" w:rsidRDefault="00EA16D7" w:rsidP="001D6CD5">
      <w:pPr>
        <w:pStyle w:val="ListParagraph"/>
        <w:numPr>
          <w:ilvl w:val="1"/>
          <w:numId w:val="1"/>
        </w:numPr>
        <w:spacing w:line="360" w:lineRule="auto"/>
        <w:rPr>
          <w:b/>
        </w:rPr>
      </w:pPr>
      <w:r>
        <w:t>Expansion of street outreach projects (Mike</w:t>
      </w:r>
      <w:r w:rsidR="001D6CD5">
        <w:t>)</w:t>
      </w:r>
    </w:p>
    <w:p w14:paraId="1EA19385" w14:textId="68905A8A" w:rsidR="001D6CD5" w:rsidRPr="008E2005" w:rsidRDefault="001D6CD5" w:rsidP="001D6CD5">
      <w:pPr>
        <w:pStyle w:val="ListParagraph"/>
        <w:numPr>
          <w:ilvl w:val="2"/>
          <w:numId w:val="1"/>
        </w:numPr>
        <w:spacing w:line="360" w:lineRule="auto"/>
        <w:rPr>
          <w:b/>
        </w:rPr>
      </w:pPr>
      <w:r>
        <w:t xml:space="preserve">The need for street outreach has rapidly expanded in the past year. ESG funding has </w:t>
      </w:r>
      <w:r w:rsidR="00911C9F">
        <w:t>increased capacity. LICH</w:t>
      </w:r>
      <w:r w:rsidR="003A691C">
        <w:t>,</w:t>
      </w:r>
      <w:r w:rsidR="00911C9F">
        <w:t xml:space="preserve"> United Veterans Beacon House (UVBH)</w:t>
      </w:r>
      <w:r w:rsidR="003A691C">
        <w:t xml:space="preserve">, and Long Island Cares were funded for street outreach in Nassau, and </w:t>
      </w:r>
      <w:r w:rsidR="008E2005">
        <w:t xml:space="preserve">LICH was also able to build capacity in the Town of Brookhaven through their ESG funds. </w:t>
      </w:r>
    </w:p>
    <w:p w14:paraId="4297729A" w14:textId="571D140D" w:rsidR="008E2005" w:rsidRPr="00AD1F29" w:rsidRDefault="00924F40" w:rsidP="001D6CD5">
      <w:pPr>
        <w:pStyle w:val="ListParagraph"/>
        <w:numPr>
          <w:ilvl w:val="2"/>
          <w:numId w:val="1"/>
        </w:numPr>
        <w:spacing w:line="360" w:lineRule="auto"/>
        <w:rPr>
          <w:b/>
        </w:rPr>
      </w:pPr>
      <w:r>
        <w:t>During the supplemental funding round to address unsheltered homelessness (SNOFO)</w:t>
      </w:r>
      <w:r w:rsidR="005640B8">
        <w:t>, four applicants applied to create or expand street outreach programs in both counties.</w:t>
      </w:r>
    </w:p>
    <w:p w14:paraId="6E0F5734" w14:textId="2D86E8B2" w:rsidR="00AD1F29" w:rsidRPr="00AD1F29" w:rsidRDefault="00AD1F29" w:rsidP="001D6CD5">
      <w:pPr>
        <w:pStyle w:val="ListParagraph"/>
        <w:numPr>
          <w:ilvl w:val="2"/>
          <w:numId w:val="1"/>
        </w:numPr>
        <w:spacing w:line="360" w:lineRule="auto"/>
        <w:rPr>
          <w:b/>
        </w:rPr>
      </w:pPr>
      <w:r>
        <w:t xml:space="preserve">The Point in Time (PIT) count is coming up and should help engage the community in outreach and what is needed for people on the street. </w:t>
      </w:r>
    </w:p>
    <w:p w14:paraId="52B61D79" w14:textId="0EF103F4" w:rsidR="00AD1F29" w:rsidRPr="00AD1F29" w:rsidRDefault="00AD1F29" w:rsidP="00AD1F29">
      <w:pPr>
        <w:pStyle w:val="ListParagraph"/>
        <w:numPr>
          <w:ilvl w:val="1"/>
          <w:numId w:val="1"/>
        </w:numPr>
        <w:spacing w:line="360" w:lineRule="auto"/>
        <w:rPr>
          <w:b/>
        </w:rPr>
      </w:pPr>
      <w:r>
        <w:t>ESG-funded low barrier shelter, The INN in Nassau (Al)</w:t>
      </w:r>
    </w:p>
    <w:p w14:paraId="6258DC73" w14:textId="1E5834CC" w:rsidR="00C24226" w:rsidRPr="00774D1F" w:rsidRDefault="00DA6AEB" w:rsidP="00774D1F">
      <w:pPr>
        <w:pStyle w:val="ListParagraph"/>
        <w:numPr>
          <w:ilvl w:val="2"/>
          <w:numId w:val="1"/>
        </w:numPr>
        <w:spacing w:line="360" w:lineRule="auto"/>
        <w:rPr>
          <w:b/>
        </w:rPr>
      </w:pPr>
      <w:r>
        <w:t xml:space="preserve">The INN’s low barrier program </w:t>
      </w:r>
      <w:r w:rsidR="003E0349">
        <w:t>recently ended.</w:t>
      </w:r>
      <w:r>
        <w:t xml:space="preserve"> </w:t>
      </w:r>
      <w:r w:rsidR="003E0349">
        <w:t xml:space="preserve">The program was funded through ESG funds and did not need to follow DSS eligibility requirements, which allowed them to move over 30 undocumented households inside immediately and provide </w:t>
      </w:r>
      <w:r w:rsidR="003E0349">
        <w:lastRenderedPageBreak/>
        <w:t xml:space="preserve">services at a centralized location. This was an important demonstration of how low barrier shelter can work in the region and </w:t>
      </w:r>
      <w:r w:rsidR="00774D1F">
        <w:t>provided important lessons on how to improve shelter access.</w:t>
      </w:r>
    </w:p>
    <w:p w14:paraId="27675282" w14:textId="4AABDE1B" w:rsidR="00774D1F" w:rsidRPr="00774D1F" w:rsidRDefault="00774D1F" w:rsidP="00774D1F">
      <w:pPr>
        <w:pStyle w:val="ListParagraph"/>
        <w:numPr>
          <w:ilvl w:val="1"/>
          <w:numId w:val="1"/>
        </w:numPr>
        <w:spacing w:line="360" w:lineRule="auto"/>
        <w:rPr>
          <w:b/>
        </w:rPr>
      </w:pPr>
      <w:r>
        <w:t>Supplemental NOFO (Greta &amp; Al)</w:t>
      </w:r>
    </w:p>
    <w:p w14:paraId="6B07BA8F" w14:textId="7520BCDE" w:rsidR="00774D1F" w:rsidRPr="00774D1F" w:rsidRDefault="00774D1F" w:rsidP="00774D1F">
      <w:pPr>
        <w:pStyle w:val="ListParagraph"/>
        <w:numPr>
          <w:ilvl w:val="2"/>
          <w:numId w:val="1"/>
        </w:numPr>
        <w:spacing w:line="360" w:lineRule="auto"/>
        <w:rPr>
          <w:b/>
        </w:rPr>
      </w:pPr>
      <w:r>
        <w:t xml:space="preserve">The CoC submitted applications for $12 million in funds for permanent supportive housing, transitional to rapid rehousing, and street outreach programs. Almost all applicants do not currently have CoC funding and some are new to the CoC. We are unsure how much of the funds we will be awarded, but that announcement should be coming soon. </w:t>
      </w:r>
    </w:p>
    <w:p w14:paraId="72D5BED5" w14:textId="6FF094B9" w:rsidR="00774D1F" w:rsidRPr="00EC7354" w:rsidRDefault="00EC7354" w:rsidP="00774D1F">
      <w:pPr>
        <w:pStyle w:val="ListParagraph"/>
        <w:numPr>
          <w:ilvl w:val="1"/>
          <w:numId w:val="1"/>
        </w:numPr>
        <w:spacing w:line="360" w:lineRule="auto"/>
        <w:rPr>
          <w:b/>
        </w:rPr>
      </w:pPr>
      <w:r>
        <w:rPr>
          <w:bCs/>
        </w:rPr>
        <w:t>Rental Supplement Program through DSS (Mike)</w:t>
      </w:r>
    </w:p>
    <w:p w14:paraId="6CFCAB23" w14:textId="3297DBA8" w:rsidR="00EC7354" w:rsidRPr="00E136AF" w:rsidRDefault="00D01940" w:rsidP="00EC7354">
      <w:pPr>
        <w:pStyle w:val="ListParagraph"/>
        <w:numPr>
          <w:ilvl w:val="2"/>
          <w:numId w:val="1"/>
        </w:numPr>
        <w:spacing w:line="360" w:lineRule="auto"/>
        <w:rPr>
          <w:b/>
        </w:rPr>
      </w:pPr>
      <w:r>
        <w:rPr>
          <w:bCs/>
        </w:rPr>
        <w:t>NYS launched a new initiative with an enhanced rental assistance rate to remove barriers for households working on exiting shelter. Eligibility requirements are more flexible</w:t>
      </w:r>
      <w:r w:rsidR="0078268D">
        <w:rPr>
          <w:bCs/>
        </w:rPr>
        <w:t xml:space="preserve"> and can be accessed by undocumented </w:t>
      </w:r>
      <w:r w:rsidR="00814460">
        <w:rPr>
          <w:bCs/>
        </w:rPr>
        <w:t xml:space="preserve">households. Applications are </w:t>
      </w:r>
      <w:r w:rsidR="00677CD3">
        <w:rPr>
          <w:bCs/>
        </w:rPr>
        <w:t xml:space="preserve">submitted on the county level, and both county programs are in the planning stages. </w:t>
      </w:r>
      <w:r w:rsidR="00240F89">
        <w:rPr>
          <w:bCs/>
        </w:rPr>
        <w:t>The programs are looking to target populations that can best benefit and are not able to access other resources. Suffolk</w:t>
      </w:r>
      <w:r w:rsidR="00DF78B9">
        <w:rPr>
          <w:bCs/>
        </w:rPr>
        <w:t xml:space="preserve"> County</w:t>
      </w:r>
      <w:r w:rsidR="00240F89">
        <w:rPr>
          <w:bCs/>
        </w:rPr>
        <w:t xml:space="preserve"> is having conversations on addressing street </w:t>
      </w:r>
      <w:r w:rsidR="00DF78B9">
        <w:rPr>
          <w:bCs/>
        </w:rPr>
        <w:t xml:space="preserve">homelessness and providing resources to large families and non-citizens. Nassau County is </w:t>
      </w:r>
      <w:r w:rsidR="00E136AF">
        <w:rPr>
          <w:bCs/>
        </w:rPr>
        <w:t xml:space="preserve">looking to do a local assessment of needs for families, single adults, and motel stayers. Nassau put out request for proposals for the program for an outside entity to administer it. </w:t>
      </w:r>
    </w:p>
    <w:p w14:paraId="06663976" w14:textId="5984512A" w:rsidR="00E136AF" w:rsidRPr="00E136AF" w:rsidRDefault="00E136AF" w:rsidP="00E136AF">
      <w:pPr>
        <w:pStyle w:val="ListParagraph"/>
        <w:numPr>
          <w:ilvl w:val="1"/>
          <w:numId w:val="1"/>
        </w:numPr>
        <w:spacing w:line="360" w:lineRule="auto"/>
        <w:rPr>
          <w:b/>
        </w:rPr>
      </w:pPr>
      <w:r>
        <w:rPr>
          <w:bCs/>
        </w:rPr>
        <w:t>Empire State Supportive Housing Initiative (Jess)</w:t>
      </w:r>
    </w:p>
    <w:p w14:paraId="3338D7F7" w14:textId="77E4B93E" w:rsidR="00E136AF" w:rsidRPr="005525DE" w:rsidRDefault="00236466" w:rsidP="00E136AF">
      <w:pPr>
        <w:pStyle w:val="ListParagraph"/>
        <w:numPr>
          <w:ilvl w:val="2"/>
          <w:numId w:val="1"/>
        </w:numPr>
        <w:spacing w:line="360" w:lineRule="auto"/>
        <w:rPr>
          <w:b/>
        </w:rPr>
      </w:pPr>
      <w:r>
        <w:rPr>
          <w:bCs/>
        </w:rPr>
        <w:t>Coordinated Entry (CE) has had great success placing single adults in Self Help’s ESSHI program in the Bergen apartment sin Freeport. Almost all (13 out of 14) households referrals were able to sign their leases</w:t>
      </w:r>
      <w:r w:rsidR="00D315CB">
        <w:rPr>
          <w:bCs/>
        </w:rPr>
        <w:t xml:space="preserve"> yesterday, including some adults living on the street who were able to stay in their units last night. More CE referrals to ESSHI </w:t>
      </w:r>
      <w:r w:rsidR="00C027E9">
        <w:rPr>
          <w:bCs/>
        </w:rPr>
        <w:t xml:space="preserve">in 2023. </w:t>
      </w:r>
    </w:p>
    <w:p w14:paraId="08CEF113" w14:textId="3427FA68" w:rsidR="005525DE" w:rsidRPr="00191E60" w:rsidRDefault="005525DE" w:rsidP="00E136AF">
      <w:pPr>
        <w:pStyle w:val="ListParagraph"/>
        <w:numPr>
          <w:ilvl w:val="2"/>
          <w:numId w:val="1"/>
        </w:numPr>
        <w:spacing w:line="360" w:lineRule="auto"/>
        <w:rPr>
          <w:b/>
        </w:rPr>
      </w:pPr>
      <w:r>
        <w:rPr>
          <w:bCs/>
        </w:rPr>
        <w:t>ESSHI grants are available to non-profit organizations</w:t>
      </w:r>
      <w:r w:rsidR="00BC0DD3">
        <w:rPr>
          <w:bCs/>
        </w:rPr>
        <w:t xml:space="preserve"> doing capital projects or that already own housing to provide funds for support services and operations. </w:t>
      </w:r>
      <w:r w:rsidR="00191E60">
        <w:rPr>
          <w:bCs/>
        </w:rPr>
        <w:t xml:space="preserve">The Local CoC must sign off on these projects, which must also commit to using HMIS. </w:t>
      </w:r>
    </w:p>
    <w:p w14:paraId="27A95C4D" w14:textId="41F8551E" w:rsidR="00191E60" w:rsidRPr="00292A9A" w:rsidRDefault="00191E60" w:rsidP="00E136AF">
      <w:pPr>
        <w:pStyle w:val="ListParagraph"/>
        <w:numPr>
          <w:ilvl w:val="2"/>
          <w:numId w:val="1"/>
        </w:numPr>
        <w:spacing w:line="360" w:lineRule="auto"/>
        <w:rPr>
          <w:b/>
        </w:rPr>
      </w:pPr>
      <w:r>
        <w:rPr>
          <w:bCs/>
        </w:rPr>
        <w:t xml:space="preserve">In the last round, </w:t>
      </w:r>
      <w:r w:rsidR="00363996">
        <w:rPr>
          <w:bCs/>
        </w:rPr>
        <w:t xml:space="preserve">the CoC received 15 requests for support for over 250 units. It is unclear how many will be starting up and which timeline. The CoC will be meeting with the programs in </w:t>
      </w:r>
      <w:r w:rsidR="00292A9A">
        <w:rPr>
          <w:bCs/>
        </w:rPr>
        <w:t xml:space="preserve">January. </w:t>
      </w:r>
    </w:p>
    <w:p w14:paraId="1C9A4CA2" w14:textId="2D374845" w:rsidR="00292A9A" w:rsidRPr="00292A9A" w:rsidRDefault="00DA7225" w:rsidP="00292A9A">
      <w:pPr>
        <w:pStyle w:val="ListParagraph"/>
        <w:numPr>
          <w:ilvl w:val="1"/>
          <w:numId w:val="1"/>
        </w:numPr>
        <w:spacing w:line="360" w:lineRule="auto"/>
        <w:rPr>
          <w:b/>
        </w:rPr>
      </w:pPr>
      <w:r>
        <w:rPr>
          <w:bCs/>
        </w:rPr>
        <w:t xml:space="preserve">CoC </w:t>
      </w:r>
      <w:r w:rsidR="00292A9A">
        <w:rPr>
          <w:bCs/>
        </w:rPr>
        <w:t>programs starting</w:t>
      </w:r>
      <w:r w:rsidR="00F60667">
        <w:rPr>
          <w:bCs/>
        </w:rPr>
        <w:t xml:space="preserve"> </w:t>
      </w:r>
    </w:p>
    <w:p w14:paraId="7F52BC65" w14:textId="6DADB881" w:rsidR="00292A9A" w:rsidRPr="00292A9A" w:rsidRDefault="00F60667" w:rsidP="00292A9A">
      <w:pPr>
        <w:pStyle w:val="ListParagraph"/>
        <w:numPr>
          <w:ilvl w:val="2"/>
          <w:numId w:val="1"/>
        </w:numPr>
        <w:spacing w:line="360" w:lineRule="auto"/>
        <w:rPr>
          <w:b/>
        </w:rPr>
      </w:pPr>
      <w:r>
        <w:rPr>
          <w:bCs/>
        </w:rPr>
        <w:lastRenderedPageBreak/>
        <w:t xml:space="preserve">Al - </w:t>
      </w:r>
      <w:r w:rsidR="00292A9A">
        <w:rPr>
          <w:bCs/>
        </w:rPr>
        <w:t>ECLI/VIBS and Brighter Tomorrows have</w:t>
      </w:r>
      <w:r w:rsidR="00DA7225">
        <w:rPr>
          <w:bCs/>
        </w:rPr>
        <w:t xml:space="preserve"> domestic violence</w:t>
      </w:r>
      <w:r w:rsidR="00292A9A">
        <w:rPr>
          <w:bCs/>
        </w:rPr>
        <w:t xml:space="preserve"> RRH and TH-RRH programs that will be starting shortly. </w:t>
      </w:r>
    </w:p>
    <w:p w14:paraId="44BBDD71" w14:textId="724277F6" w:rsidR="00292A9A" w:rsidRPr="00DA7225" w:rsidRDefault="00F60667" w:rsidP="00292A9A">
      <w:pPr>
        <w:pStyle w:val="ListParagraph"/>
        <w:numPr>
          <w:ilvl w:val="2"/>
          <w:numId w:val="1"/>
        </w:numPr>
        <w:spacing w:line="360" w:lineRule="auto"/>
        <w:rPr>
          <w:b/>
        </w:rPr>
      </w:pPr>
      <w:r>
        <w:rPr>
          <w:bCs/>
        </w:rPr>
        <w:t xml:space="preserve">Donna </w:t>
      </w:r>
      <w:proofErr w:type="spellStart"/>
      <w:r>
        <w:rPr>
          <w:bCs/>
        </w:rPr>
        <w:t>O’Hearon</w:t>
      </w:r>
      <w:proofErr w:type="spellEnd"/>
      <w:r>
        <w:rPr>
          <w:bCs/>
        </w:rPr>
        <w:t xml:space="preserve"> - </w:t>
      </w:r>
      <w:r w:rsidR="00292A9A">
        <w:rPr>
          <w:bCs/>
        </w:rPr>
        <w:t xml:space="preserve">Mercy Haven started working with DV Coordinated Entry for existing programs. </w:t>
      </w:r>
      <w:r w:rsidR="0063784D">
        <w:rPr>
          <w:bCs/>
        </w:rPr>
        <w:t xml:space="preserve">Using ESSHI, four units are projected to open in February. </w:t>
      </w:r>
    </w:p>
    <w:p w14:paraId="4B3013CB" w14:textId="122C9C06" w:rsidR="00DA7225" w:rsidRPr="00FF7839" w:rsidRDefault="00F60667" w:rsidP="00292A9A">
      <w:pPr>
        <w:pStyle w:val="ListParagraph"/>
        <w:numPr>
          <w:ilvl w:val="2"/>
          <w:numId w:val="1"/>
        </w:numPr>
        <w:spacing w:line="360" w:lineRule="auto"/>
        <w:rPr>
          <w:b/>
        </w:rPr>
      </w:pPr>
      <w:r>
        <w:rPr>
          <w:bCs/>
        </w:rPr>
        <w:t xml:space="preserve">MaryEllen Adams, </w:t>
      </w:r>
      <w:r w:rsidRPr="00F60667">
        <w:rPr>
          <w:bCs/>
        </w:rPr>
        <w:t>madams@hfyny.org</w:t>
      </w:r>
      <w:r>
        <w:rPr>
          <w:bCs/>
        </w:rPr>
        <w:t xml:space="preserve"> - </w:t>
      </w:r>
      <w:r w:rsidR="00DA7225">
        <w:rPr>
          <w:bCs/>
        </w:rPr>
        <w:t xml:space="preserve">Hope for Youth </w:t>
      </w:r>
      <w:r w:rsidR="00A661A1">
        <w:rPr>
          <w:bCs/>
        </w:rPr>
        <w:t>is planning to open their</w:t>
      </w:r>
      <w:r w:rsidR="00DA7225">
        <w:rPr>
          <w:bCs/>
        </w:rPr>
        <w:t xml:space="preserve"> TH-RRH program</w:t>
      </w:r>
      <w:r w:rsidR="00A661A1">
        <w:rPr>
          <w:bCs/>
        </w:rPr>
        <w:t xml:space="preserve"> in January. </w:t>
      </w:r>
      <w:r w:rsidR="007E2136">
        <w:rPr>
          <w:bCs/>
        </w:rPr>
        <w:t xml:space="preserve">In the past months, the program has had to get approval for changes and transition out residents for previous runaway youth shelter. The </w:t>
      </w:r>
      <w:r w:rsidR="00CA392E">
        <w:rPr>
          <w:bCs/>
        </w:rPr>
        <w:t xml:space="preserve">TH-RRH program will serve older </w:t>
      </w:r>
      <w:r w:rsidR="00E729A9">
        <w:rPr>
          <w:bCs/>
        </w:rPr>
        <w:t>participants, aged 18-24, and will have funding to allow participants to directly access RRH. There will be 24/7 staff, case management, and RRH supports. The program is looking into how other programs have successfully operated to develop their policies. The program is hiring staff currently</w:t>
      </w:r>
      <w:r w:rsidR="00890DE1">
        <w:rPr>
          <w:bCs/>
        </w:rPr>
        <w:t xml:space="preserve">. </w:t>
      </w:r>
    </w:p>
    <w:p w14:paraId="0F158C24" w14:textId="77D4C723" w:rsidR="00FF7839" w:rsidRPr="00FF7839" w:rsidRDefault="00FF7839" w:rsidP="00FF7839">
      <w:pPr>
        <w:pStyle w:val="ListParagraph"/>
        <w:numPr>
          <w:ilvl w:val="1"/>
          <w:numId w:val="1"/>
        </w:numPr>
        <w:spacing w:line="360" w:lineRule="auto"/>
        <w:rPr>
          <w:b/>
        </w:rPr>
      </w:pPr>
      <w:r>
        <w:rPr>
          <w:bCs/>
        </w:rPr>
        <w:t>Street Medicine (Mike)</w:t>
      </w:r>
    </w:p>
    <w:p w14:paraId="626FB14E" w14:textId="73172C33" w:rsidR="00FF7839" w:rsidRPr="004C65CB" w:rsidRDefault="006524E1" w:rsidP="00FF7839">
      <w:pPr>
        <w:pStyle w:val="ListParagraph"/>
        <w:numPr>
          <w:ilvl w:val="2"/>
          <w:numId w:val="1"/>
        </w:numPr>
        <w:spacing w:line="360" w:lineRule="auto"/>
        <w:rPr>
          <w:b/>
        </w:rPr>
      </w:pPr>
      <w:r>
        <w:rPr>
          <w:bCs/>
        </w:rPr>
        <w:t xml:space="preserve">Medical access </w:t>
      </w:r>
      <w:r w:rsidR="00DA6B89">
        <w:rPr>
          <w:bCs/>
        </w:rPr>
        <w:t>is a significant service gap for people experiencing homelessness, especially those living on the street. Prompted by COVID-19</w:t>
      </w:r>
      <w:r w:rsidR="00883EFE">
        <w:rPr>
          <w:bCs/>
        </w:rPr>
        <w:t xml:space="preserve">, conversations are underway with partners interested in finding ways to have new street outreach medical initiatives. </w:t>
      </w:r>
      <w:r w:rsidR="00571C7A">
        <w:rPr>
          <w:bCs/>
        </w:rPr>
        <w:t>Multiple entities in both counties have been engaged</w:t>
      </w:r>
      <w:r w:rsidR="006010D1">
        <w:rPr>
          <w:bCs/>
        </w:rPr>
        <w:t>, with some participating in initial shadowing outreach</w:t>
      </w:r>
      <w:r w:rsidR="004220F8">
        <w:rPr>
          <w:bCs/>
        </w:rPr>
        <w:t xml:space="preserve"> or collaborative outreach to pilot services. There has been some success some far in helping more people access psychiatric evaluations, which </w:t>
      </w:r>
      <w:r w:rsidR="004C65CB">
        <w:rPr>
          <w:bCs/>
        </w:rPr>
        <w:t xml:space="preserve">facilitate access to housing through the SPA application process. </w:t>
      </w:r>
    </w:p>
    <w:p w14:paraId="163DA7AA" w14:textId="09CD1CE7" w:rsidR="004C65CB" w:rsidRPr="004C65CB" w:rsidRDefault="004C65CB" w:rsidP="004C65CB">
      <w:pPr>
        <w:pStyle w:val="ListParagraph"/>
        <w:numPr>
          <w:ilvl w:val="1"/>
          <w:numId w:val="1"/>
        </w:numPr>
        <w:spacing w:line="360" w:lineRule="auto"/>
        <w:rPr>
          <w:b/>
        </w:rPr>
      </w:pPr>
      <w:r>
        <w:rPr>
          <w:bCs/>
        </w:rPr>
        <w:t>Lived experience advisory group (Al)</w:t>
      </w:r>
    </w:p>
    <w:p w14:paraId="04CA2036" w14:textId="22A5C175" w:rsidR="004C65CB" w:rsidRPr="00BB37E3" w:rsidRDefault="003F510A" w:rsidP="004C65CB">
      <w:pPr>
        <w:pStyle w:val="ListParagraph"/>
        <w:numPr>
          <w:ilvl w:val="2"/>
          <w:numId w:val="1"/>
        </w:numPr>
        <w:spacing w:line="360" w:lineRule="auto"/>
        <w:rPr>
          <w:b/>
        </w:rPr>
      </w:pPr>
      <w:r>
        <w:rPr>
          <w:bCs/>
        </w:rPr>
        <w:t xml:space="preserve">The </w:t>
      </w:r>
      <w:r w:rsidR="00FE695C">
        <w:rPr>
          <w:bCs/>
        </w:rPr>
        <w:t xml:space="preserve">CoC is facilitating a lived experience advisory group to </w:t>
      </w:r>
      <w:r w:rsidR="006444A4">
        <w:rPr>
          <w:bCs/>
        </w:rPr>
        <w:t>elevate the voices of people who have experience homelessness on Long Island</w:t>
      </w:r>
      <w:r w:rsidR="008B7366">
        <w:rPr>
          <w:bCs/>
        </w:rPr>
        <w:t xml:space="preserve">. The group will be providing feedback on CoC programs and advocacy for issues that are important to group members. The group started in September of 2022 and </w:t>
      </w:r>
      <w:r w:rsidR="00403D96">
        <w:rPr>
          <w:bCs/>
        </w:rPr>
        <w:t>is still actively recruiting. Please reach out to Al Licata (</w:t>
      </w:r>
      <w:proofErr w:type="spellStart"/>
      <w:r w:rsidR="00403D96">
        <w:rPr>
          <w:bCs/>
        </w:rPr>
        <w:t>alicata@addressthehomeless</w:t>
      </w:r>
      <w:proofErr w:type="spellEnd"/>
      <w:r w:rsidR="00403D96">
        <w:rPr>
          <w:bCs/>
        </w:rPr>
        <w:t xml:space="preserve">) </w:t>
      </w:r>
      <w:r w:rsidR="00BB37E3">
        <w:rPr>
          <w:bCs/>
        </w:rPr>
        <w:t xml:space="preserve">if you know anyone who is interested in joining. Compensation for time in meetings is provided. </w:t>
      </w:r>
    </w:p>
    <w:p w14:paraId="3D77EAE4" w14:textId="65E1F401" w:rsidR="00EA16D7" w:rsidRPr="00BB37E3" w:rsidRDefault="00EA16D7" w:rsidP="00BB37E3">
      <w:pPr>
        <w:pStyle w:val="ListParagraph"/>
        <w:numPr>
          <w:ilvl w:val="1"/>
          <w:numId w:val="1"/>
        </w:numPr>
        <w:spacing w:line="360" w:lineRule="auto"/>
        <w:rPr>
          <w:b/>
        </w:rPr>
      </w:pPr>
      <w:r>
        <w:t xml:space="preserve">Advocacy for shelter eligibility requirements </w:t>
      </w:r>
      <w:r w:rsidR="00BB37E3">
        <w:t>(</w:t>
      </w:r>
      <w:r>
        <w:t>Mike</w:t>
      </w:r>
      <w:bookmarkEnd w:id="0"/>
      <w:r w:rsidR="00BB37E3">
        <w:t>)</w:t>
      </w:r>
    </w:p>
    <w:p w14:paraId="2AA99993" w14:textId="390D483F" w:rsidR="00027240" w:rsidRPr="00027240" w:rsidRDefault="00027240" w:rsidP="00027240">
      <w:pPr>
        <w:pStyle w:val="ListParagraph"/>
        <w:numPr>
          <w:ilvl w:val="2"/>
          <w:numId w:val="1"/>
        </w:numPr>
        <w:spacing w:line="360" w:lineRule="auto"/>
        <w:rPr>
          <w:b/>
        </w:rPr>
      </w:pPr>
      <w:r>
        <w:t xml:space="preserve">OTDA is soliciting feedback </w:t>
      </w:r>
      <w:r w:rsidR="00456B30">
        <w:t>on challenges accessing shelter</w:t>
      </w:r>
      <w:r w:rsidR="00F229E7">
        <w:t xml:space="preserve">. NYS has been getting CoCs together and will be working on ways to get feedback from the community and send that feedback to OTDA. </w:t>
      </w:r>
      <w:r w:rsidR="000A03C3">
        <w:t xml:space="preserve">Eligibility polices appear to be state level statutes, but there is an increased interested in in more streamlined feedback </w:t>
      </w:r>
      <w:r w:rsidR="000A03C3">
        <w:lastRenderedPageBreak/>
        <w:t xml:space="preserve">and how to look at shelter access differently. </w:t>
      </w:r>
      <w:r w:rsidR="00A223F4">
        <w:t>Thus far, some potential discussion points to raise with OTDA</w:t>
      </w:r>
      <w:r w:rsidR="008E530D">
        <w:t xml:space="preserve"> include</w:t>
      </w:r>
      <w:r w:rsidR="00A223F4">
        <w:t>s</w:t>
      </w:r>
      <w:r w:rsidR="008E530D">
        <w:t xml:space="preserve"> ideas on how to improve shelter access, advocacy for low barrier shelter options in communities, and </w:t>
      </w:r>
      <w:r w:rsidR="006405E5">
        <w:t xml:space="preserve">further explorations of barriers people residing in shelter face, such as shelter payment standards. The NYS group of CoCs will be creating a survey to obtain feedback from </w:t>
      </w:r>
      <w:r w:rsidR="00A223F4">
        <w:t xml:space="preserve">shelter providers and people with lived experience. </w:t>
      </w:r>
    </w:p>
    <w:p w14:paraId="5B0DBD19" w14:textId="7529B31C" w:rsidR="00735CFD" w:rsidRDefault="00735CFD" w:rsidP="00735CFD">
      <w:pPr>
        <w:pStyle w:val="ListParagraph"/>
        <w:numPr>
          <w:ilvl w:val="0"/>
          <w:numId w:val="1"/>
        </w:numPr>
        <w:spacing w:line="360" w:lineRule="auto"/>
        <w:rPr>
          <w:b/>
          <w:bCs/>
        </w:rPr>
      </w:pPr>
      <w:r w:rsidRPr="00735CFD">
        <w:rPr>
          <w:b/>
          <w:bCs/>
        </w:rPr>
        <w:t>Coordinated Entry System Updates</w:t>
      </w:r>
    </w:p>
    <w:p w14:paraId="00C55850" w14:textId="6FFC9F0C" w:rsidR="00732F67" w:rsidRDefault="00694B9C" w:rsidP="000A274E">
      <w:pPr>
        <w:pStyle w:val="ListParagraph"/>
        <w:numPr>
          <w:ilvl w:val="1"/>
          <w:numId w:val="1"/>
        </w:numPr>
        <w:spacing w:line="360" w:lineRule="auto"/>
      </w:pPr>
      <w:r>
        <w:t xml:space="preserve">Coordinated entry has referred 150 households for rapid rehousing </w:t>
      </w:r>
      <w:r w:rsidR="0028542E">
        <w:t xml:space="preserve">and 40 households for permanent supportive housing in 2022. This does not include non-CoC SPA housing, which the CE team has </w:t>
      </w:r>
      <w:r w:rsidR="00D03D05">
        <w:t>been able to leverage for several households</w:t>
      </w:r>
      <w:r w:rsidR="00CA77D9">
        <w:t xml:space="preserve">. In the past month, there were 12 referrals to RRH and there is an expectation that there will be 5 new PSH referrals by the end of the year. </w:t>
      </w:r>
      <w:r w:rsidR="002F6D32">
        <w:t xml:space="preserve">A referral is being made to the last Self Help ESSHI bed. </w:t>
      </w:r>
    </w:p>
    <w:p w14:paraId="0633CFE6" w14:textId="4FA825F7" w:rsidR="000A274E" w:rsidRDefault="000A274E" w:rsidP="000A274E">
      <w:pPr>
        <w:pStyle w:val="ListParagraph"/>
        <w:numPr>
          <w:ilvl w:val="1"/>
          <w:numId w:val="1"/>
        </w:numPr>
        <w:spacing w:line="360" w:lineRule="auto"/>
      </w:pPr>
      <w:r w:rsidRPr="000A274E">
        <w:t>CE</w:t>
      </w:r>
      <w:r w:rsidR="00DD64AB">
        <w:t xml:space="preserve"> – 150 RRH, 40 PSH for 2022</w:t>
      </w:r>
      <w:r w:rsidR="0091139A">
        <w:t xml:space="preserve"> (not including non-CoC SPA)</w:t>
      </w:r>
    </w:p>
    <w:p w14:paraId="215CEE4C" w14:textId="5561B245" w:rsidR="002F6D32" w:rsidRDefault="006676D8" w:rsidP="002F6D32">
      <w:pPr>
        <w:pStyle w:val="ListParagraph"/>
        <w:spacing w:line="360" w:lineRule="auto"/>
        <w:ind w:left="2070"/>
      </w:pPr>
      <w:r>
        <w:rPr>
          <w:noProof/>
        </w:rPr>
        <w:drawing>
          <wp:inline distT="0" distB="0" distL="0" distR="0" wp14:anchorId="012F65CA" wp14:editId="61D93F03">
            <wp:extent cx="5562600" cy="4171950"/>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4171950"/>
                    </a:xfrm>
                    <a:prstGeom prst="rect">
                      <a:avLst/>
                    </a:prstGeom>
                    <a:noFill/>
                    <a:ln>
                      <a:noFill/>
                    </a:ln>
                  </pic:spPr>
                </pic:pic>
              </a:graphicData>
            </a:graphic>
          </wp:inline>
        </w:drawing>
      </w:r>
    </w:p>
    <w:p w14:paraId="4335EFBF" w14:textId="5E74F87E" w:rsidR="00B12E36" w:rsidRPr="000A274E" w:rsidRDefault="000A274E" w:rsidP="00205C4F">
      <w:pPr>
        <w:pStyle w:val="ListParagraph"/>
        <w:numPr>
          <w:ilvl w:val="1"/>
          <w:numId w:val="1"/>
        </w:numPr>
        <w:spacing w:line="360" w:lineRule="auto"/>
      </w:pPr>
      <w:r w:rsidRPr="000A274E">
        <w:t>D</w:t>
      </w:r>
      <w:r w:rsidR="006676D8">
        <w:t>omestic Violence</w:t>
      </w:r>
      <w:r w:rsidRPr="000A274E">
        <w:t xml:space="preserve"> C</w:t>
      </w:r>
      <w:r w:rsidR="006676D8">
        <w:t xml:space="preserve">oordinated </w:t>
      </w:r>
      <w:r w:rsidRPr="000A274E">
        <w:t>E</w:t>
      </w:r>
      <w:r w:rsidR="006676D8">
        <w:t xml:space="preserve">ntry </w:t>
      </w:r>
      <w:r w:rsidR="00205C4F">
        <w:t xml:space="preserve">will be moving in two clients with EHV in December and made </w:t>
      </w:r>
      <w:r w:rsidR="00B275B4">
        <w:t>3 referrals to RRH this month</w:t>
      </w:r>
      <w:r w:rsidR="00205C4F">
        <w:t xml:space="preserve">. </w:t>
      </w:r>
      <w:r w:rsidR="00B275B4">
        <w:t>TSCLI able to divert 2 clients w</w:t>
      </w:r>
      <w:r w:rsidR="00205C4F">
        <w:t>ith</w:t>
      </w:r>
      <w:r w:rsidR="00B275B4">
        <w:t xml:space="preserve"> flex funding </w:t>
      </w:r>
      <w:r w:rsidR="00205C4F">
        <w:t>by providing</w:t>
      </w:r>
      <w:r w:rsidR="00B275B4">
        <w:t xml:space="preserve"> help with security deposits</w:t>
      </w:r>
      <w:r w:rsidR="00205C4F">
        <w:t>. The e</w:t>
      </w:r>
      <w:r w:rsidR="00B12E36">
        <w:t xml:space="preserve">mployment specialist </w:t>
      </w:r>
      <w:r w:rsidR="00205C4F">
        <w:t>was</w:t>
      </w:r>
      <w:r w:rsidR="00B12E36">
        <w:t xml:space="preserve"> able to assist 15 clients secure full time</w:t>
      </w:r>
      <w:r w:rsidR="00205C4F">
        <w:t xml:space="preserve"> and </w:t>
      </w:r>
      <w:r w:rsidR="00B12E36">
        <w:t>9</w:t>
      </w:r>
      <w:r w:rsidR="00282681">
        <w:t xml:space="preserve"> secure</w:t>
      </w:r>
      <w:r w:rsidR="00B12E36">
        <w:t xml:space="preserve"> part-time</w:t>
      </w:r>
      <w:r w:rsidR="00282681">
        <w:t xml:space="preserve"> employment</w:t>
      </w:r>
    </w:p>
    <w:p w14:paraId="36FB5B3B" w14:textId="392E15D0" w:rsidR="00531A09" w:rsidRPr="00A15901" w:rsidRDefault="00735CFD" w:rsidP="00531A09">
      <w:pPr>
        <w:pStyle w:val="ListParagraph"/>
        <w:numPr>
          <w:ilvl w:val="0"/>
          <w:numId w:val="1"/>
        </w:numPr>
        <w:spacing w:line="360" w:lineRule="auto"/>
      </w:pPr>
      <w:r>
        <w:rPr>
          <w:b/>
          <w:bCs/>
        </w:rPr>
        <w:t>HMIS Updates</w:t>
      </w:r>
    </w:p>
    <w:p w14:paraId="6CA9AEF9" w14:textId="77777777" w:rsidR="005B2301" w:rsidRDefault="005B2301" w:rsidP="005B2301">
      <w:pPr>
        <w:pStyle w:val="ListParagraph"/>
        <w:numPr>
          <w:ilvl w:val="1"/>
          <w:numId w:val="1"/>
        </w:numPr>
        <w:spacing w:line="360" w:lineRule="auto"/>
      </w:pPr>
      <w:r>
        <w:lastRenderedPageBreak/>
        <w:t xml:space="preserve">Jan 2023 HMIS trainings: </w:t>
      </w:r>
    </w:p>
    <w:p w14:paraId="1FB73F74" w14:textId="22172315" w:rsidR="005B2301" w:rsidRDefault="005B2301" w:rsidP="005B2301">
      <w:pPr>
        <w:pStyle w:val="ListParagraph"/>
        <w:numPr>
          <w:ilvl w:val="2"/>
          <w:numId w:val="1"/>
        </w:numPr>
        <w:spacing w:line="360" w:lineRule="auto"/>
      </w:pPr>
      <w:r>
        <w:t>Jan 11, 2023 (New User) and Jan 18, 2023 (Intermediate Reports)</w:t>
      </w:r>
    </w:p>
    <w:p w14:paraId="0786AF25" w14:textId="50374D5F" w:rsidR="008E1A7D" w:rsidRDefault="008E1A7D" w:rsidP="00FC0EEC">
      <w:pPr>
        <w:pStyle w:val="ListParagraph"/>
        <w:numPr>
          <w:ilvl w:val="2"/>
          <w:numId w:val="1"/>
        </w:numPr>
        <w:spacing w:line="360" w:lineRule="auto"/>
      </w:pPr>
      <w:r>
        <w:t xml:space="preserve">2 trainings in February </w:t>
      </w:r>
    </w:p>
    <w:p w14:paraId="3BAD7F0A" w14:textId="1BDF3B50" w:rsidR="008E1A7D" w:rsidRDefault="008E1A7D" w:rsidP="008E1A7D">
      <w:pPr>
        <w:pStyle w:val="ListParagraph"/>
        <w:numPr>
          <w:ilvl w:val="3"/>
          <w:numId w:val="1"/>
        </w:numPr>
        <w:spacing w:line="360" w:lineRule="auto"/>
      </w:pPr>
      <w:r>
        <w:t>In-person on 2/16, new user training</w:t>
      </w:r>
    </w:p>
    <w:p w14:paraId="0DC1A5B1" w14:textId="590B34B9" w:rsidR="00C53200" w:rsidRDefault="00282681" w:rsidP="00C53200">
      <w:pPr>
        <w:pStyle w:val="ListParagraph"/>
        <w:numPr>
          <w:ilvl w:val="1"/>
          <w:numId w:val="1"/>
        </w:numPr>
        <w:spacing w:line="360" w:lineRule="auto"/>
      </w:pPr>
      <w:r>
        <w:t>Annual agreement announcements will be sent out today (by agency), please return by or before the deadline in the email</w:t>
      </w:r>
      <w:r w:rsidR="00C53200">
        <w:t xml:space="preserve">. </w:t>
      </w:r>
      <w:r w:rsidR="00A815A4">
        <w:t xml:space="preserve">The emails will include an active user list. </w:t>
      </w:r>
      <w:r w:rsidR="00C53200">
        <w:t xml:space="preserve">Responses will be accepted via email to record date received, but will have to be sent in paper form </w:t>
      </w:r>
      <w:r w:rsidR="00A815A4">
        <w:t xml:space="preserve">as well. New users need to sign the agreement even if they signed an agreement at the end of 2022. </w:t>
      </w:r>
    </w:p>
    <w:p w14:paraId="37F6D864" w14:textId="30F4709F" w:rsidR="00DC299E" w:rsidRDefault="00A815A4" w:rsidP="0050324C">
      <w:pPr>
        <w:pStyle w:val="ListParagraph"/>
        <w:numPr>
          <w:ilvl w:val="1"/>
          <w:numId w:val="1"/>
        </w:numPr>
        <w:spacing w:line="360" w:lineRule="auto"/>
      </w:pPr>
      <w:r>
        <w:t xml:space="preserve">If a user is no longer using HMIS, </w:t>
      </w:r>
      <w:r w:rsidR="0050324C">
        <w:t xml:space="preserve">let Roxzelle know immediately and she will remove them. The removal cannot be back dated for billing purposes. </w:t>
      </w:r>
      <w:r w:rsidR="0004586B">
        <w:t xml:space="preserve">Every agency </w:t>
      </w:r>
      <w:r w:rsidR="00CA2773">
        <w:t>(except uploading agencies) is responsible for asking for user removal</w:t>
      </w:r>
      <w:r w:rsidR="0050324C">
        <w:t xml:space="preserve">. </w:t>
      </w:r>
      <w:r w:rsidR="00DC299E">
        <w:t xml:space="preserve">CoC gets billed for every bundle of users per organizations </w:t>
      </w:r>
      <w:r w:rsidR="0050324C">
        <w:t>and</w:t>
      </w:r>
      <w:r w:rsidR="00DC299E">
        <w:t xml:space="preserve"> then bills organizations</w:t>
      </w:r>
      <w:r w:rsidR="0050324C">
        <w:t xml:space="preserve">. </w:t>
      </w:r>
      <w:r w:rsidR="00571FDF">
        <w:t xml:space="preserve">All users must be removed right away </w:t>
      </w:r>
      <w:r w:rsidR="00545ABA">
        <w:t xml:space="preserve">for privacy considerations of people </w:t>
      </w:r>
      <w:proofErr w:type="spellStart"/>
      <w:r w:rsidR="00545ABA">
        <w:t>who’s</w:t>
      </w:r>
      <w:proofErr w:type="spellEnd"/>
      <w:r w:rsidR="00545ABA">
        <w:t xml:space="preserve"> data is in HMIS.</w:t>
      </w:r>
    </w:p>
    <w:p w14:paraId="126B54F9" w14:textId="77777777" w:rsidR="00BC3FC8" w:rsidRPr="008241E5" w:rsidRDefault="00BC3FC8" w:rsidP="0050324C">
      <w:pPr>
        <w:pStyle w:val="ListParagraph"/>
        <w:numPr>
          <w:ilvl w:val="1"/>
          <w:numId w:val="1"/>
        </w:numPr>
        <w:spacing w:line="360" w:lineRule="auto"/>
      </w:pPr>
    </w:p>
    <w:p w14:paraId="70C31C61" w14:textId="62021253" w:rsidR="00224CCF" w:rsidRPr="00145D3A" w:rsidRDefault="00224CCF" w:rsidP="00531A09">
      <w:pPr>
        <w:pStyle w:val="ListParagraph"/>
        <w:numPr>
          <w:ilvl w:val="0"/>
          <w:numId w:val="1"/>
        </w:numPr>
        <w:spacing w:line="360" w:lineRule="auto"/>
      </w:pPr>
      <w:r>
        <w:rPr>
          <w:b/>
          <w:bCs/>
        </w:rPr>
        <w:t>Community Announcements</w:t>
      </w:r>
    </w:p>
    <w:p w14:paraId="6F891FA0" w14:textId="129F1EA5" w:rsidR="00DC4776" w:rsidRDefault="004F349E" w:rsidP="00145D3A">
      <w:pPr>
        <w:pStyle w:val="ListParagraph"/>
        <w:numPr>
          <w:ilvl w:val="1"/>
          <w:numId w:val="1"/>
        </w:numPr>
        <w:spacing w:line="360" w:lineRule="auto"/>
      </w:pPr>
      <w:r>
        <w:t>Greta’s 26</w:t>
      </w:r>
      <w:r w:rsidRPr="004F349E">
        <w:rPr>
          <w:vertAlign w:val="superscript"/>
        </w:rPr>
        <w:t>th</w:t>
      </w:r>
      <w:r>
        <w:t xml:space="preserve"> year anniversary at LICH</w:t>
      </w:r>
      <w:r w:rsidR="00545ABA">
        <w:t xml:space="preserve"> and the </w:t>
      </w:r>
      <w:r>
        <w:t xml:space="preserve">CoC </w:t>
      </w:r>
      <w:r w:rsidR="00545ABA">
        <w:t>is today!</w:t>
      </w:r>
    </w:p>
    <w:p w14:paraId="512733C6" w14:textId="77777777" w:rsidR="00736D10" w:rsidRDefault="00736D10" w:rsidP="00736D10">
      <w:pPr>
        <w:spacing w:line="360" w:lineRule="auto"/>
      </w:pPr>
    </w:p>
    <w:p w14:paraId="473AC4FC" w14:textId="28C58670" w:rsidR="002226D3" w:rsidRDefault="002226D3" w:rsidP="00736D10">
      <w:pPr>
        <w:spacing w:line="360" w:lineRule="auto"/>
      </w:pPr>
      <w:r>
        <w:rPr>
          <w:b/>
          <w:bCs/>
        </w:rPr>
        <w:t>Attendees</w:t>
      </w:r>
    </w:p>
    <w:p w14:paraId="2B234628" w14:textId="4D5274BF" w:rsidR="002226D3" w:rsidRDefault="002226D3" w:rsidP="00736D10">
      <w:pPr>
        <w:spacing w:line="360" w:lineRule="auto"/>
      </w:pPr>
      <w:r>
        <w:t xml:space="preserve">George Stone, </w:t>
      </w:r>
      <w:r w:rsidR="005F7977">
        <w:t>MHAW</w:t>
      </w:r>
    </w:p>
    <w:p w14:paraId="0CD35B4C" w14:textId="1F696852" w:rsidR="002226D3" w:rsidRDefault="002226D3" w:rsidP="00736D10">
      <w:pPr>
        <w:spacing w:line="360" w:lineRule="auto"/>
      </w:pPr>
      <w:r>
        <w:t>Brian Inserro, FREE</w:t>
      </w:r>
    </w:p>
    <w:p w14:paraId="41681825" w14:textId="2029A06B" w:rsidR="002226D3" w:rsidRDefault="002226D3" w:rsidP="00736D10">
      <w:pPr>
        <w:spacing w:line="360" w:lineRule="auto"/>
      </w:pPr>
      <w:r>
        <w:t>Diane Krasnoff, Bethany House</w:t>
      </w:r>
    </w:p>
    <w:p w14:paraId="1540E87F" w14:textId="4C73C82E" w:rsidR="002226D3" w:rsidRDefault="002226D3" w:rsidP="00736D10">
      <w:pPr>
        <w:spacing w:line="360" w:lineRule="auto"/>
      </w:pPr>
      <w:r>
        <w:t>Greta Guarton, LICH</w:t>
      </w:r>
    </w:p>
    <w:p w14:paraId="1A5F71E5" w14:textId="314BB6D7" w:rsidR="002226D3" w:rsidRDefault="002226D3" w:rsidP="00736D10">
      <w:pPr>
        <w:spacing w:line="360" w:lineRule="auto"/>
      </w:pPr>
      <w:r>
        <w:t>Ariel Sotelo, LICH</w:t>
      </w:r>
    </w:p>
    <w:p w14:paraId="0D81B8A0" w14:textId="1B03647D" w:rsidR="002226D3" w:rsidRDefault="002226D3" w:rsidP="00736D10">
      <w:pPr>
        <w:spacing w:line="360" w:lineRule="auto"/>
      </w:pPr>
      <w:r>
        <w:t>Daniela Franco, Brighter Tomorrows</w:t>
      </w:r>
    </w:p>
    <w:p w14:paraId="74EC534B" w14:textId="78BF85AD" w:rsidR="002226D3" w:rsidRDefault="002226D3" w:rsidP="00736D10">
      <w:pPr>
        <w:spacing w:line="360" w:lineRule="auto"/>
      </w:pPr>
      <w:r>
        <w:t xml:space="preserve">Jesse </w:t>
      </w:r>
      <w:proofErr w:type="spellStart"/>
      <w:r>
        <w:t>Delman</w:t>
      </w:r>
      <w:proofErr w:type="spellEnd"/>
      <w:r>
        <w:t>, Bridges of NY</w:t>
      </w:r>
    </w:p>
    <w:p w14:paraId="2D6470E2" w14:textId="546806A1" w:rsidR="002226D3" w:rsidRDefault="002226D3" w:rsidP="00736D10">
      <w:pPr>
        <w:spacing w:line="360" w:lineRule="auto"/>
      </w:pPr>
      <w:r>
        <w:t>Ruth McDade, MHAW</w:t>
      </w:r>
    </w:p>
    <w:p w14:paraId="041789A7" w14:textId="142A23BD" w:rsidR="002226D3" w:rsidRDefault="002226D3" w:rsidP="00736D10">
      <w:pPr>
        <w:spacing w:line="360" w:lineRule="auto"/>
      </w:pPr>
      <w:r>
        <w:t>Vicki McGinn, Suburban Housing</w:t>
      </w:r>
    </w:p>
    <w:p w14:paraId="2189CE32" w14:textId="380805E3" w:rsidR="002226D3" w:rsidRDefault="002226D3" w:rsidP="00736D10">
      <w:pPr>
        <w:spacing w:line="360" w:lineRule="auto"/>
      </w:pPr>
      <w:r>
        <w:t>Terri Tupper, LICH &amp; LI Connections</w:t>
      </w:r>
    </w:p>
    <w:p w14:paraId="1401E12B" w14:textId="46330D6A" w:rsidR="002226D3" w:rsidRDefault="002226D3" w:rsidP="00736D10">
      <w:pPr>
        <w:spacing w:line="360" w:lineRule="auto"/>
      </w:pPr>
      <w:r>
        <w:t xml:space="preserve">Donna </w:t>
      </w:r>
      <w:proofErr w:type="spellStart"/>
      <w:r>
        <w:t>O’Hearon</w:t>
      </w:r>
      <w:proofErr w:type="spellEnd"/>
      <w:r>
        <w:t>, Mercy Haven</w:t>
      </w:r>
    </w:p>
    <w:p w14:paraId="3AC1A1C3" w14:textId="497E4D8A" w:rsidR="002226D3" w:rsidRDefault="002226D3" w:rsidP="00736D10">
      <w:pPr>
        <w:spacing w:line="360" w:lineRule="auto"/>
      </w:pPr>
      <w:r>
        <w:t>Lorraine Baum, CNG</w:t>
      </w:r>
    </w:p>
    <w:p w14:paraId="55B2CA89" w14:textId="7D807FBB" w:rsidR="002226D3" w:rsidRDefault="002226D3" w:rsidP="00736D10">
      <w:pPr>
        <w:spacing w:line="360" w:lineRule="auto"/>
      </w:pPr>
      <w:r>
        <w:t>Angel Macchia, NC Community Development</w:t>
      </w:r>
    </w:p>
    <w:p w14:paraId="39448CDF" w14:textId="0C9A06CF" w:rsidR="002226D3" w:rsidRDefault="002226D3" w:rsidP="00736D10">
      <w:pPr>
        <w:spacing w:line="360" w:lineRule="auto"/>
      </w:pPr>
      <w:r>
        <w:t>Erin Basham, Options for Community Living</w:t>
      </w:r>
    </w:p>
    <w:p w14:paraId="5CCC8C11" w14:textId="282672CD" w:rsidR="002226D3" w:rsidRDefault="009E7E36" w:rsidP="00736D10">
      <w:pPr>
        <w:spacing w:line="360" w:lineRule="auto"/>
      </w:pPr>
      <w:r>
        <w:t xml:space="preserve">Nicole </w:t>
      </w:r>
      <w:proofErr w:type="spellStart"/>
      <w:r>
        <w:t>Maggiotta</w:t>
      </w:r>
      <w:proofErr w:type="spellEnd"/>
      <w:r>
        <w:t>, The Safe Center LI</w:t>
      </w:r>
    </w:p>
    <w:p w14:paraId="680959B3" w14:textId="60292CF8" w:rsidR="009E7E36" w:rsidRDefault="009E7E36" w:rsidP="00736D10">
      <w:pPr>
        <w:spacing w:line="360" w:lineRule="auto"/>
      </w:pPr>
      <w:r>
        <w:lastRenderedPageBreak/>
        <w:t>Judelca Batista-Reyes, LICH</w:t>
      </w:r>
    </w:p>
    <w:p w14:paraId="25240866" w14:textId="6BFA0D68" w:rsidR="009E7E36" w:rsidRDefault="009E7E36" w:rsidP="00736D10">
      <w:pPr>
        <w:spacing w:line="360" w:lineRule="auto"/>
      </w:pPr>
      <w:r>
        <w:t>Rose Cicchetti, LICH</w:t>
      </w:r>
    </w:p>
    <w:p w14:paraId="45754FC3" w14:textId="5A637CCA" w:rsidR="009E7E36" w:rsidRDefault="009E7E36" w:rsidP="00736D10">
      <w:pPr>
        <w:spacing w:line="360" w:lineRule="auto"/>
      </w:pPr>
      <w:r>
        <w:t>Petal-Bowen-Walcott, LICH</w:t>
      </w:r>
    </w:p>
    <w:p w14:paraId="513E01A4" w14:textId="0BD7F51C" w:rsidR="009E7E36" w:rsidRDefault="009E7E36" w:rsidP="00736D10">
      <w:pPr>
        <w:spacing w:line="360" w:lineRule="auto"/>
      </w:pPr>
      <w:r>
        <w:t>Jestine Jennings, FCA</w:t>
      </w:r>
      <w:r>
        <w:br/>
        <w:t>Vicki Cooper, The Retreat</w:t>
      </w:r>
    </w:p>
    <w:p w14:paraId="7A6F37B2" w14:textId="6E654FCE" w:rsidR="009E7E36" w:rsidRDefault="009E7E36" w:rsidP="00736D10">
      <w:pPr>
        <w:spacing w:line="360" w:lineRule="auto"/>
      </w:pPr>
      <w:r>
        <w:t>Ann D’Amico, MHANC</w:t>
      </w:r>
    </w:p>
    <w:p w14:paraId="6361648F" w14:textId="453B9DD1" w:rsidR="009E7E36" w:rsidRDefault="009E7E36" w:rsidP="00736D10">
      <w:pPr>
        <w:spacing w:line="360" w:lineRule="auto"/>
      </w:pPr>
      <w:proofErr w:type="spellStart"/>
      <w:r>
        <w:t>Chanee</w:t>
      </w:r>
      <w:proofErr w:type="spellEnd"/>
      <w:r>
        <w:t xml:space="preserve"> </w:t>
      </w:r>
      <w:proofErr w:type="spellStart"/>
      <w:r>
        <w:t>Hamonds</w:t>
      </w:r>
      <w:proofErr w:type="spellEnd"/>
      <w:r>
        <w:t>, Wyandanch Homes &amp; Property Development Corp.</w:t>
      </w:r>
    </w:p>
    <w:p w14:paraId="0C8B1B25" w14:textId="61C596C1" w:rsidR="009E7E36" w:rsidRDefault="009E7E36" w:rsidP="00736D10">
      <w:pPr>
        <w:spacing w:line="360" w:lineRule="auto"/>
      </w:pPr>
      <w:r>
        <w:t xml:space="preserve">Cara Cantor, Hope for Youth </w:t>
      </w:r>
    </w:p>
    <w:p w14:paraId="3DCF9308" w14:textId="413F2358" w:rsidR="009E7E36" w:rsidRDefault="009E7E36" w:rsidP="00736D10">
      <w:pPr>
        <w:spacing w:line="360" w:lineRule="auto"/>
      </w:pPr>
      <w:r>
        <w:t>Sam Polins, LICH</w:t>
      </w:r>
    </w:p>
    <w:p w14:paraId="428397D9" w14:textId="7951157A" w:rsidR="009E7E36" w:rsidRDefault="009E7E36" w:rsidP="00736D10">
      <w:pPr>
        <w:spacing w:line="360" w:lineRule="auto"/>
      </w:pPr>
      <w:r>
        <w:t>Sydney Dyer, ECLI-VIBES</w:t>
      </w:r>
    </w:p>
    <w:p w14:paraId="62FC7B0E" w14:textId="4E235D03" w:rsidR="009E7E36" w:rsidRDefault="009E7E36" w:rsidP="00736D10">
      <w:pPr>
        <w:spacing w:line="360" w:lineRule="auto"/>
      </w:pPr>
      <w:r>
        <w:t>Deirdre Trumpy, MOMMAS House</w:t>
      </w:r>
    </w:p>
    <w:p w14:paraId="40CB5C5B" w14:textId="2312B24C" w:rsidR="009E7E36" w:rsidRDefault="009E7E36" w:rsidP="00736D10">
      <w:pPr>
        <w:spacing w:line="360" w:lineRule="auto"/>
      </w:pPr>
      <w:r>
        <w:t xml:space="preserve">Kristin </w:t>
      </w:r>
      <w:proofErr w:type="spellStart"/>
      <w:r>
        <w:t>Ohrthman</w:t>
      </w:r>
      <w:proofErr w:type="spellEnd"/>
      <w:r>
        <w:t>, HELP Suffolk</w:t>
      </w:r>
    </w:p>
    <w:p w14:paraId="1C143EFA" w14:textId="6E445511" w:rsidR="0090678B" w:rsidRDefault="000947A6" w:rsidP="00736D10">
      <w:pPr>
        <w:spacing w:line="360" w:lineRule="auto"/>
      </w:pPr>
      <w:r>
        <w:t>Shannon Boyle, New Ground</w:t>
      </w:r>
    </w:p>
    <w:p w14:paraId="2B2B4B06" w14:textId="593A0E90" w:rsidR="000947A6" w:rsidRDefault="000947A6" w:rsidP="00736D10">
      <w:pPr>
        <w:spacing w:line="360" w:lineRule="auto"/>
      </w:pPr>
      <w:r>
        <w:t>Kelly Gildea, Suburban Housing</w:t>
      </w:r>
    </w:p>
    <w:p w14:paraId="71DEC64D" w14:textId="6C57BE13" w:rsidR="000947A6" w:rsidRDefault="000947A6" w:rsidP="00736D10">
      <w:pPr>
        <w:spacing w:line="360" w:lineRule="auto"/>
      </w:pPr>
      <w:r>
        <w:t>Gabrielle Fasano, SUS</w:t>
      </w:r>
    </w:p>
    <w:p w14:paraId="62D71047" w14:textId="398DBF26" w:rsidR="000947A6" w:rsidRDefault="000947A6" w:rsidP="00736D10">
      <w:pPr>
        <w:spacing w:line="360" w:lineRule="auto"/>
      </w:pPr>
      <w:r>
        <w:t>Stephen Brazeau, Hope House Ministries</w:t>
      </w:r>
    </w:p>
    <w:p w14:paraId="07F1CBB4" w14:textId="42324C2C" w:rsidR="000947A6" w:rsidRDefault="000947A6" w:rsidP="00736D10">
      <w:pPr>
        <w:spacing w:line="360" w:lineRule="auto"/>
      </w:pPr>
      <w:r>
        <w:t>Jessica Labia, LICH</w:t>
      </w:r>
    </w:p>
    <w:p w14:paraId="259BD24E" w14:textId="6E51AC59" w:rsidR="000947A6" w:rsidRDefault="000947A6" w:rsidP="00736D10">
      <w:pPr>
        <w:spacing w:line="360" w:lineRule="auto"/>
      </w:pPr>
      <w:r>
        <w:t xml:space="preserve">Elizabeth Lunde, Concern </w:t>
      </w:r>
    </w:p>
    <w:p w14:paraId="173CEA01" w14:textId="0620BF50" w:rsidR="000947A6" w:rsidRDefault="000947A6" w:rsidP="00736D10">
      <w:pPr>
        <w:spacing w:line="360" w:lineRule="auto"/>
      </w:pPr>
      <w:r>
        <w:t>Kathy Henry, MHANC</w:t>
      </w:r>
    </w:p>
    <w:p w14:paraId="4D2BEF55" w14:textId="5F6C469A" w:rsidR="009A0201" w:rsidRDefault="009A0201" w:rsidP="00736D10">
      <w:pPr>
        <w:spacing w:line="360" w:lineRule="auto"/>
      </w:pPr>
      <w:r>
        <w:t>--- after 9:20am ----</w:t>
      </w:r>
    </w:p>
    <w:p w14:paraId="192C523C" w14:textId="1E4A4805" w:rsidR="000947A6" w:rsidRDefault="000947A6" w:rsidP="00736D10">
      <w:pPr>
        <w:spacing w:line="360" w:lineRule="auto"/>
      </w:pPr>
      <w:r>
        <w:t xml:space="preserve">Karen Haber, Huntington Youth Bureau Sanctuary </w:t>
      </w:r>
    </w:p>
    <w:p w14:paraId="44FA8441" w14:textId="5F1105F9" w:rsidR="000947A6" w:rsidRPr="002226D3" w:rsidRDefault="000947A6" w:rsidP="00736D10">
      <w:pPr>
        <w:spacing w:line="360" w:lineRule="auto"/>
      </w:pPr>
    </w:p>
    <w:p w14:paraId="51C03866" w14:textId="77777777" w:rsidR="00736D10" w:rsidRDefault="00736D10" w:rsidP="00736D10">
      <w:pPr>
        <w:spacing w:line="360" w:lineRule="auto"/>
      </w:pPr>
    </w:p>
    <w:p w14:paraId="7363CEA7" w14:textId="77777777" w:rsidR="00736D10" w:rsidRDefault="00736D10" w:rsidP="00736D10">
      <w:pPr>
        <w:spacing w:line="360" w:lineRule="auto"/>
      </w:pPr>
    </w:p>
    <w:p w14:paraId="208A3267" w14:textId="77777777" w:rsidR="0004766D" w:rsidRDefault="0004766D" w:rsidP="0004766D">
      <w:pPr>
        <w:spacing w:line="360" w:lineRule="auto"/>
        <w:ind w:left="1350"/>
        <w:rPr>
          <w:b/>
        </w:rPr>
      </w:pPr>
    </w:p>
    <w:p w14:paraId="4290FBED" w14:textId="77777777" w:rsidR="0004766D" w:rsidRDefault="0004766D" w:rsidP="0004766D">
      <w:pPr>
        <w:spacing w:line="360" w:lineRule="auto"/>
        <w:ind w:left="1350"/>
        <w:rPr>
          <w:b/>
        </w:rPr>
      </w:pPr>
    </w:p>
    <w:p w14:paraId="1EF899DA" w14:textId="77777777" w:rsidR="003B3D84" w:rsidRDefault="003B3D84" w:rsidP="003B3D84">
      <w:pPr>
        <w:spacing w:line="360" w:lineRule="auto"/>
        <w:rPr>
          <w:b/>
        </w:rPr>
      </w:pPr>
    </w:p>
    <w:p w14:paraId="3850586F" w14:textId="77777777" w:rsidR="003B3D84" w:rsidRDefault="003B3D84" w:rsidP="003B3D84">
      <w:pPr>
        <w:spacing w:line="360" w:lineRule="auto"/>
        <w:rPr>
          <w:b/>
        </w:rPr>
      </w:pPr>
    </w:p>
    <w:p w14:paraId="01CEA882" w14:textId="77777777" w:rsidR="003B3D84" w:rsidRDefault="003B3D84" w:rsidP="003B3D84">
      <w:pPr>
        <w:spacing w:line="360" w:lineRule="auto"/>
        <w:rPr>
          <w:b/>
        </w:rPr>
      </w:pPr>
    </w:p>
    <w:p w14:paraId="4CE979C2" w14:textId="77777777" w:rsidR="00DA7B64" w:rsidRDefault="00DA7B64" w:rsidP="003B3D84">
      <w:pPr>
        <w:spacing w:line="360" w:lineRule="auto"/>
        <w:rPr>
          <w:b/>
        </w:rPr>
      </w:pPr>
    </w:p>
    <w:p w14:paraId="328E5752" w14:textId="77777777" w:rsidR="005B1D5D" w:rsidRDefault="005B1D5D" w:rsidP="003B3D84">
      <w:pPr>
        <w:spacing w:line="360" w:lineRule="auto"/>
        <w:rPr>
          <w:b/>
        </w:rPr>
      </w:pPr>
    </w:p>
    <w:p w14:paraId="5F410DD1" w14:textId="77777777" w:rsidR="00496D20" w:rsidRDefault="00496D20" w:rsidP="003B3D84">
      <w:pPr>
        <w:spacing w:line="360" w:lineRule="auto"/>
        <w:rPr>
          <w:b/>
        </w:rPr>
      </w:pPr>
    </w:p>
    <w:p w14:paraId="0C132714" w14:textId="77777777" w:rsidR="00496D20" w:rsidRDefault="00496D20" w:rsidP="003B3D84">
      <w:pPr>
        <w:spacing w:line="360" w:lineRule="auto"/>
        <w:rPr>
          <w:b/>
        </w:rPr>
      </w:pPr>
    </w:p>
    <w:p w14:paraId="7B0C7FFA" w14:textId="77777777" w:rsidR="00496D20" w:rsidRDefault="00496D20" w:rsidP="003B3D84">
      <w:pPr>
        <w:spacing w:line="360" w:lineRule="auto"/>
        <w:rPr>
          <w:b/>
        </w:rPr>
      </w:pPr>
    </w:p>
    <w:p w14:paraId="56C0AC94" w14:textId="77777777" w:rsidR="00450D25" w:rsidRDefault="00450D25" w:rsidP="00C93D79">
      <w:pPr>
        <w:rPr>
          <w:b/>
        </w:rPr>
      </w:pPr>
    </w:p>
    <w:p w14:paraId="5E7A2483" w14:textId="6681F47F" w:rsidR="0000630A" w:rsidRPr="0000630A" w:rsidRDefault="0000630A" w:rsidP="0000630A">
      <w:pPr>
        <w:pStyle w:val="NormalWeb"/>
        <w:spacing w:line="408" w:lineRule="atLeast"/>
        <w:rPr>
          <w:rFonts w:ascii="Proxima Nova" w:hAnsi="Proxima Nova"/>
          <w:color w:val="000000"/>
          <w:sz w:val="17"/>
          <w:szCs w:val="16"/>
        </w:rPr>
      </w:pPr>
    </w:p>
    <w:sectPr w:rsidR="0000630A" w:rsidRPr="0000630A" w:rsidSect="00A47A5E">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CBBE" w14:textId="77777777" w:rsidR="00CF51C6" w:rsidRDefault="00CF51C6">
      <w:r>
        <w:separator/>
      </w:r>
    </w:p>
  </w:endnote>
  <w:endnote w:type="continuationSeparator" w:id="0">
    <w:p w14:paraId="587BE4EB" w14:textId="77777777" w:rsidR="00CF51C6" w:rsidRDefault="00CF51C6">
      <w:r>
        <w:continuationSeparator/>
      </w:r>
    </w:p>
  </w:endnote>
  <w:endnote w:type="continuationNotice" w:id="1">
    <w:p w14:paraId="2BB66E43" w14:textId="77777777" w:rsidR="00CF51C6" w:rsidRDefault="00CF5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Serifa Lt BT">
    <w:altName w:val="Times New Roman"/>
    <w:charset w:val="00"/>
    <w:family w:val="roman"/>
    <w:pitch w:val="variable"/>
    <w:sig w:usb0="00000007" w:usb1="00000000" w:usb2="00000000" w:usb3="00000000" w:csb0="00000011"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7A4D" w14:textId="77777777" w:rsidR="00CF51C6" w:rsidRDefault="00CF51C6">
      <w:r>
        <w:separator/>
      </w:r>
    </w:p>
  </w:footnote>
  <w:footnote w:type="continuationSeparator" w:id="0">
    <w:p w14:paraId="2BAA1EAE" w14:textId="77777777" w:rsidR="00CF51C6" w:rsidRDefault="00CF51C6">
      <w:r>
        <w:continuationSeparator/>
      </w:r>
    </w:p>
  </w:footnote>
  <w:footnote w:type="continuationNotice" w:id="1">
    <w:p w14:paraId="00D0BA24" w14:textId="77777777" w:rsidR="00CF51C6" w:rsidRDefault="00CF5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EA2634"/>
    <w:multiLevelType w:val="hybridMultilevel"/>
    <w:tmpl w:val="EACC4092"/>
    <w:lvl w:ilvl="0" w:tplc="400A52EA">
      <w:start w:val="1"/>
      <w:numFmt w:val="lowerLetter"/>
      <w:lvlText w:val="%1."/>
      <w:lvlJc w:val="left"/>
      <w:pPr>
        <w:ind w:left="768" w:hanging="360"/>
      </w:pPr>
      <w:rPr>
        <w:rFonts w:ascii="Times New Roman" w:eastAsia="Times New Roman" w:hAnsi="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403B5018"/>
    <w:multiLevelType w:val="hybridMultilevel"/>
    <w:tmpl w:val="6EDA18AA"/>
    <w:lvl w:ilvl="0" w:tplc="3ECED120">
      <w:start w:val="145"/>
      <w:numFmt w:val="bullet"/>
      <w:lvlText w:val="-"/>
      <w:lvlJc w:val="left"/>
      <w:pPr>
        <w:ind w:left="2160" w:hanging="360"/>
      </w:pPr>
      <w:rPr>
        <w:rFonts w:ascii="Times New Roman" w:eastAsia="Times New Roman" w:hAnsi="Times New Roman" w:cs="Times New Roman" w:hint="default"/>
        <w:b w: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4C0F77"/>
    <w:multiLevelType w:val="hybridMultilevel"/>
    <w:tmpl w:val="DD628700"/>
    <w:lvl w:ilvl="0" w:tplc="709A4E16">
      <w:start w:val="1"/>
      <w:numFmt w:val="bullet"/>
      <w:lvlText w:val="•"/>
      <w:lvlJc w:val="left"/>
      <w:pPr>
        <w:tabs>
          <w:tab w:val="num" w:pos="720"/>
        </w:tabs>
        <w:ind w:left="720" w:hanging="360"/>
      </w:pPr>
      <w:rPr>
        <w:rFonts w:ascii="Arial" w:hAnsi="Arial" w:hint="default"/>
      </w:rPr>
    </w:lvl>
    <w:lvl w:ilvl="1" w:tplc="1EBC6490" w:tentative="1">
      <w:start w:val="1"/>
      <w:numFmt w:val="bullet"/>
      <w:lvlText w:val="•"/>
      <w:lvlJc w:val="left"/>
      <w:pPr>
        <w:tabs>
          <w:tab w:val="num" w:pos="1440"/>
        </w:tabs>
        <w:ind w:left="1440" w:hanging="360"/>
      </w:pPr>
      <w:rPr>
        <w:rFonts w:ascii="Arial" w:hAnsi="Arial" w:hint="default"/>
      </w:rPr>
    </w:lvl>
    <w:lvl w:ilvl="2" w:tplc="470AD5F2" w:tentative="1">
      <w:start w:val="1"/>
      <w:numFmt w:val="bullet"/>
      <w:lvlText w:val="•"/>
      <w:lvlJc w:val="left"/>
      <w:pPr>
        <w:tabs>
          <w:tab w:val="num" w:pos="2160"/>
        </w:tabs>
        <w:ind w:left="2160" w:hanging="360"/>
      </w:pPr>
      <w:rPr>
        <w:rFonts w:ascii="Arial" w:hAnsi="Arial" w:hint="default"/>
      </w:rPr>
    </w:lvl>
    <w:lvl w:ilvl="3" w:tplc="3C7819AC" w:tentative="1">
      <w:start w:val="1"/>
      <w:numFmt w:val="bullet"/>
      <w:lvlText w:val="•"/>
      <w:lvlJc w:val="left"/>
      <w:pPr>
        <w:tabs>
          <w:tab w:val="num" w:pos="2880"/>
        </w:tabs>
        <w:ind w:left="2880" w:hanging="360"/>
      </w:pPr>
      <w:rPr>
        <w:rFonts w:ascii="Arial" w:hAnsi="Arial" w:hint="default"/>
      </w:rPr>
    </w:lvl>
    <w:lvl w:ilvl="4" w:tplc="31AAD164" w:tentative="1">
      <w:start w:val="1"/>
      <w:numFmt w:val="bullet"/>
      <w:lvlText w:val="•"/>
      <w:lvlJc w:val="left"/>
      <w:pPr>
        <w:tabs>
          <w:tab w:val="num" w:pos="3600"/>
        </w:tabs>
        <w:ind w:left="3600" w:hanging="360"/>
      </w:pPr>
      <w:rPr>
        <w:rFonts w:ascii="Arial" w:hAnsi="Arial" w:hint="default"/>
      </w:rPr>
    </w:lvl>
    <w:lvl w:ilvl="5" w:tplc="8ACAD186" w:tentative="1">
      <w:start w:val="1"/>
      <w:numFmt w:val="bullet"/>
      <w:lvlText w:val="•"/>
      <w:lvlJc w:val="left"/>
      <w:pPr>
        <w:tabs>
          <w:tab w:val="num" w:pos="4320"/>
        </w:tabs>
        <w:ind w:left="4320" w:hanging="360"/>
      </w:pPr>
      <w:rPr>
        <w:rFonts w:ascii="Arial" w:hAnsi="Arial" w:hint="default"/>
      </w:rPr>
    </w:lvl>
    <w:lvl w:ilvl="6" w:tplc="93082C78" w:tentative="1">
      <w:start w:val="1"/>
      <w:numFmt w:val="bullet"/>
      <w:lvlText w:val="•"/>
      <w:lvlJc w:val="left"/>
      <w:pPr>
        <w:tabs>
          <w:tab w:val="num" w:pos="5040"/>
        </w:tabs>
        <w:ind w:left="5040" w:hanging="360"/>
      </w:pPr>
      <w:rPr>
        <w:rFonts w:ascii="Arial" w:hAnsi="Arial" w:hint="default"/>
      </w:rPr>
    </w:lvl>
    <w:lvl w:ilvl="7" w:tplc="7CE84D72" w:tentative="1">
      <w:start w:val="1"/>
      <w:numFmt w:val="bullet"/>
      <w:lvlText w:val="•"/>
      <w:lvlJc w:val="left"/>
      <w:pPr>
        <w:tabs>
          <w:tab w:val="num" w:pos="5760"/>
        </w:tabs>
        <w:ind w:left="5760" w:hanging="360"/>
      </w:pPr>
      <w:rPr>
        <w:rFonts w:ascii="Arial" w:hAnsi="Arial" w:hint="default"/>
      </w:rPr>
    </w:lvl>
    <w:lvl w:ilvl="8" w:tplc="92F8C5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EC2504"/>
    <w:multiLevelType w:val="hybridMultilevel"/>
    <w:tmpl w:val="8F0AD88C"/>
    <w:lvl w:ilvl="0" w:tplc="2B54B58E">
      <w:start w:val="1"/>
      <w:numFmt w:val="decimal"/>
      <w:lvlText w:val="%1."/>
      <w:lvlJc w:val="left"/>
      <w:pPr>
        <w:tabs>
          <w:tab w:val="num" w:pos="1260"/>
        </w:tabs>
        <w:ind w:left="1260" w:hanging="720"/>
      </w:pPr>
      <w:rPr>
        <w:rFonts w:hint="default"/>
        <w:b/>
        <w:bCs/>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0"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B2F91"/>
    <w:multiLevelType w:val="hybridMultilevel"/>
    <w:tmpl w:val="7EC6165A"/>
    <w:lvl w:ilvl="0" w:tplc="C64C0BDE">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E373A5"/>
    <w:multiLevelType w:val="hybridMultilevel"/>
    <w:tmpl w:val="9D94CC2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0"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1766073637">
    <w:abstractNumId w:val="29"/>
  </w:num>
  <w:num w:numId="2" w16cid:durableId="781145656">
    <w:abstractNumId w:val="40"/>
  </w:num>
  <w:num w:numId="3" w16cid:durableId="1783038116">
    <w:abstractNumId w:val="11"/>
  </w:num>
  <w:num w:numId="4" w16cid:durableId="303045482">
    <w:abstractNumId w:val="7"/>
  </w:num>
  <w:num w:numId="5" w16cid:durableId="337729692">
    <w:abstractNumId w:val="37"/>
  </w:num>
  <w:num w:numId="6" w16cid:durableId="486436437">
    <w:abstractNumId w:val="33"/>
  </w:num>
  <w:num w:numId="7" w16cid:durableId="1960070222">
    <w:abstractNumId w:val="30"/>
  </w:num>
  <w:num w:numId="8" w16cid:durableId="949315204">
    <w:abstractNumId w:val="17"/>
  </w:num>
  <w:num w:numId="9" w16cid:durableId="1483766836">
    <w:abstractNumId w:val="32"/>
  </w:num>
  <w:num w:numId="10" w16cid:durableId="1766225797">
    <w:abstractNumId w:val="14"/>
  </w:num>
  <w:num w:numId="11" w16cid:durableId="1976983187">
    <w:abstractNumId w:val="0"/>
  </w:num>
  <w:num w:numId="12" w16cid:durableId="2047292279">
    <w:abstractNumId w:val="10"/>
  </w:num>
  <w:num w:numId="13" w16cid:durableId="52046612">
    <w:abstractNumId w:val="15"/>
  </w:num>
  <w:num w:numId="14" w16cid:durableId="17237981">
    <w:abstractNumId w:val="5"/>
  </w:num>
  <w:num w:numId="15" w16cid:durableId="268123021">
    <w:abstractNumId w:val="28"/>
  </w:num>
  <w:num w:numId="16" w16cid:durableId="1076587855">
    <w:abstractNumId w:val="19"/>
  </w:num>
  <w:num w:numId="17" w16cid:durableId="2094281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24986">
    <w:abstractNumId w:val="24"/>
  </w:num>
  <w:num w:numId="19" w16cid:durableId="736437865">
    <w:abstractNumId w:val="13"/>
  </w:num>
  <w:num w:numId="20" w16cid:durableId="817380172">
    <w:abstractNumId w:val="38"/>
  </w:num>
  <w:num w:numId="21" w16cid:durableId="985284417">
    <w:abstractNumId w:val="1"/>
  </w:num>
  <w:num w:numId="22" w16cid:durableId="1159035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500606">
    <w:abstractNumId w:val="25"/>
  </w:num>
  <w:num w:numId="24" w16cid:durableId="887110053">
    <w:abstractNumId w:val="21"/>
  </w:num>
  <w:num w:numId="25" w16cid:durableId="2044741414">
    <w:abstractNumId w:val="2"/>
  </w:num>
  <w:num w:numId="26" w16cid:durableId="110175788">
    <w:abstractNumId w:val="20"/>
  </w:num>
  <w:num w:numId="27" w16cid:durableId="1022243381">
    <w:abstractNumId w:val="34"/>
  </w:num>
  <w:num w:numId="28" w16cid:durableId="1954167562">
    <w:abstractNumId w:val="31"/>
  </w:num>
  <w:num w:numId="29" w16cid:durableId="968588251">
    <w:abstractNumId w:val="36"/>
  </w:num>
  <w:num w:numId="30" w16cid:durableId="1228413612">
    <w:abstractNumId w:val="22"/>
  </w:num>
  <w:num w:numId="31" w16cid:durableId="1600140055">
    <w:abstractNumId w:val="35"/>
  </w:num>
  <w:num w:numId="32" w16cid:durableId="1815684382">
    <w:abstractNumId w:val="9"/>
  </w:num>
  <w:num w:numId="33" w16cid:durableId="1468669781">
    <w:abstractNumId w:val="8"/>
  </w:num>
  <w:num w:numId="34" w16cid:durableId="1231773734">
    <w:abstractNumId w:val="12"/>
  </w:num>
  <w:num w:numId="35" w16cid:durableId="718868279">
    <w:abstractNumId w:val="6"/>
  </w:num>
  <w:num w:numId="36" w16cid:durableId="1386762546">
    <w:abstractNumId w:val="27"/>
  </w:num>
  <w:num w:numId="37" w16cid:durableId="625621944">
    <w:abstractNumId w:val="4"/>
  </w:num>
  <w:num w:numId="38" w16cid:durableId="222763757">
    <w:abstractNumId w:val="23"/>
  </w:num>
  <w:num w:numId="39" w16cid:durableId="425158541">
    <w:abstractNumId w:val="16"/>
  </w:num>
  <w:num w:numId="40" w16cid:durableId="701126626">
    <w:abstractNumId w:val="26"/>
  </w:num>
  <w:num w:numId="41" w16cid:durableId="12878078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03E8"/>
    <w:rsid w:val="00004309"/>
    <w:rsid w:val="0000463D"/>
    <w:rsid w:val="00005D42"/>
    <w:rsid w:val="0000630A"/>
    <w:rsid w:val="0000756E"/>
    <w:rsid w:val="00007A30"/>
    <w:rsid w:val="00010218"/>
    <w:rsid w:val="000127BE"/>
    <w:rsid w:val="00015203"/>
    <w:rsid w:val="00016C76"/>
    <w:rsid w:val="00020C9A"/>
    <w:rsid w:val="00022B5E"/>
    <w:rsid w:val="00024A41"/>
    <w:rsid w:val="000250BA"/>
    <w:rsid w:val="00025293"/>
    <w:rsid w:val="00027240"/>
    <w:rsid w:val="00031B3A"/>
    <w:rsid w:val="00034081"/>
    <w:rsid w:val="00035143"/>
    <w:rsid w:val="00035C76"/>
    <w:rsid w:val="000377ED"/>
    <w:rsid w:val="00040365"/>
    <w:rsid w:val="0004054D"/>
    <w:rsid w:val="00040C23"/>
    <w:rsid w:val="00041C52"/>
    <w:rsid w:val="0004586B"/>
    <w:rsid w:val="000466B5"/>
    <w:rsid w:val="000470DC"/>
    <w:rsid w:val="0004766D"/>
    <w:rsid w:val="000501D3"/>
    <w:rsid w:val="000508AE"/>
    <w:rsid w:val="00051B50"/>
    <w:rsid w:val="00053FC9"/>
    <w:rsid w:val="00054311"/>
    <w:rsid w:val="0005538F"/>
    <w:rsid w:val="000561B5"/>
    <w:rsid w:val="00056A3C"/>
    <w:rsid w:val="000574FC"/>
    <w:rsid w:val="000626CA"/>
    <w:rsid w:val="0006524F"/>
    <w:rsid w:val="00065E2C"/>
    <w:rsid w:val="00066C9F"/>
    <w:rsid w:val="00067C24"/>
    <w:rsid w:val="00067D90"/>
    <w:rsid w:val="0007237C"/>
    <w:rsid w:val="00077396"/>
    <w:rsid w:val="00077DFB"/>
    <w:rsid w:val="00080A26"/>
    <w:rsid w:val="00081119"/>
    <w:rsid w:val="00081312"/>
    <w:rsid w:val="00081BC7"/>
    <w:rsid w:val="00086B2C"/>
    <w:rsid w:val="00090623"/>
    <w:rsid w:val="00091411"/>
    <w:rsid w:val="000947A6"/>
    <w:rsid w:val="0009546A"/>
    <w:rsid w:val="000959E9"/>
    <w:rsid w:val="000A03C3"/>
    <w:rsid w:val="000A274E"/>
    <w:rsid w:val="000A3105"/>
    <w:rsid w:val="000A5A75"/>
    <w:rsid w:val="000A5E35"/>
    <w:rsid w:val="000A64E2"/>
    <w:rsid w:val="000A7917"/>
    <w:rsid w:val="000B0FFC"/>
    <w:rsid w:val="000B10A0"/>
    <w:rsid w:val="000B16E3"/>
    <w:rsid w:val="000B43E5"/>
    <w:rsid w:val="000B5C1D"/>
    <w:rsid w:val="000B6322"/>
    <w:rsid w:val="000B6431"/>
    <w:rsid w:val="000C145C"/>
    <w:rsid w:val="000C2A5C"/>
    <w:rsid w:val="000C38F9"/>
    <w:rsid w:val="000C4617"/>
    <w:rsid w:val="000C4AD6"/>
    <w:rsid w:val="000C69B3"/>
    <w:rsid w:val="000C6E7C"/>
    <w:rsid w:val="000D1BAB"/>
    <w:rsid w:val="000D3FE5"/>
    <w:rsid w:val="000D5B53"/>
    <w:rsid w:val="000E2A6F"/>
    <w:rsid w:val="000E56A2"/>
    <w:rsid w:val="000E76A8"/>
    <w:rsid w:val="000E7AEE"/>
    <w:rsid w:val="000E7E9F"/>
    <w:rsid w:val="000E7FD8"/>
    <w:rsid w:val="000F17C7"/>
    <w:rsid w:val="000F3211"/>
    <w:rsid w:val="000F455F"/>
    <w:rsid w:val="000F7F97"/>
    <w:rsid w:val="00102507"/>
    <w:rsid w:val="00102944"/>
    <w:rsid w:val="00103577"/>
    <w:rsid w:val="0010382A"/>
    <w:rsid w:val="00103B89"/>
    <w:rsid w:val="00103E4A"/>
    <w:rsid w:val="001077CC"/>
    <w:rsid w:val="00107852"/>
    <w:rsid w:val="001101AA"/>
    <w:rsid w:val="00111F60"/>
    <w:rsid w:val="001129D8"/>
    <w:rsid w:val="00113BC1"/>
    <w:rsid w:val="0011569C"/>
    <w:rsid w:val="00116A25"/>
    <w:rsid w:val="001170A9"/>
    <w:rsid w:val="001172F9"/>
    <w:rsid w:val="001253BC"/>
    <w:rsid w:val="0012553F"/>
    <w:rsid w:val="00125F5E"/>
    <w:rsid w:val="0012609A"/>
    <w:rsid w:val="001271F0"/>
    <w:rsid w:val="00130C0E"/>
    <w:rsid w:val="00133A4B"/>
    <w:rsid w:val="00134453"/>
    <w:rsid w:val="0013590D"/>
    <w:rsid w:val="00140383"/>
    <w:rsid w:val="00142CA1"/>
    <w:rsid w:val="001442B5"/>
    <w:rsid w:val="00145D3A"/>
    <w:rsid w:val="00151892"/>
    <w:rsid w:val="00152805"/>
    <w:rsid w:val="0015553F"/>
    <w:rsid w:val="00155DC9"/>
    <w:rsid w:val="00155E3A"/>
    <w:rsid w:val="00156D69"/>
    <w:rsid w:val="00161010"/>
    <w:rsid w:val="00164EE9"/>
    <w:rsid w:val="00170AA1"/>
    <w:rsid w:val="00170CB2"/>
    <w:rsid w:val="001715CB"/>
    <w:rsid w:val="00171BC5"/>
    <w:rsid w:val="00180238"/>
    <w:rsid w:val="00180C82"/>
    <w:rsid w:val="00181D19"/>
    <w:rsid w:val="001835E5"/>
    <w:rsid w:val="001842F1"/>
    <w:rsid w:val="001853AF"/>
    <w:rsid w:val="00186491"/>
    <w:rsid w:val="00191E60"/>
    <w:rsid w:val="001928CD"/>
    <w:rsid w:val="00193915"/>
    <w:rsid w:val="00194F4F"/>
    <w:rsid w:val="001969AF"/>
    <w:rsid w:val="00197237"/>
    <w:rsid w:val="00197A44"/>
    <w:rsid w:val="001A3389"/>
    <w:rsid w:val="001A3DA1"/>
    <w:rsid w:val="001A5405"/>
    <w:rsid w:val="001A5BF6"/>
    <w:rsid w:val="001B0DA5"/>
    <w:rsid w:val="001B23D2"/>
    <w:rsid w:val="001B3C78"/>
    <w:rsid w:val="001B5BF1"/>
    <w:rsid w:val="001B6569"/>
    <w:rsid w:val="001B70CC"/>
    <w:rsid w:val="001C0750"/>
    <w:rsid w:val="001C2230"/>
    <w:rsid w:val="001C25FC"/>
    <w:rsid w:val="001C2BB5"/>
    <w:rsid w:val="001C5CD2"/>
    <w:rsid w:val="001C7033"/>
    <w:rsid w:val="001C74E8"/>
    <w:rsid w:val="001C7D3F"/>
    <w:rsid w:val="001D1EB4"/>
    <w:rsid w:val="001D1F55"/>
    <w:rsid w:val="001D303F"/>
    <w:rsid w:val="001D39EB"/>
    <w:rsid w:val="001D4345"/>
    <w:rsid w:val="001D6CD5"/>
    <w:rsid w:val="001E6567"/>
    <w:rsid w:val="001E71AC"/>
    <w:rsid w:val="001E7AAD"/>
    <w:rsid w:val="001F0043"/>
    <w:rsid w:val="001F1D0C"/>
    <w:rsid w:val="001F5D5E"/>
    <w:rsid w:val="001F66BE"/>
    <w:rsid w:val="001F6F8C"/>
    <w:rsid w:val="00200A8A"/>
    <w:rsid w:val="0020298E"/>
    <w:rsid w:val="00202B48"/>
    <w:rsid w:val="00203938"/>
    <w:rsid w:val="002050F1"/>
    <w:rsid w:val="00205C4F"/>
    <w:rsid w:val="0021089F"/>
    <w:rsid w:val="00211DAA"/>
    <w:rsid w:val="00212F45"/>
    <w:rsid w:val="002226D3"/>
    <w:rsid w:val="00224CCF"/>
    <w:rsid w:val="00225FE0"/>
    <w:rsid w:val="00227D87"/>
    <w:rsid w:val="002325F0"/>
    <w:rsid w:val="0023322D"/>
    <w:rsid w:val="0023489F"/>
    <w:rsid w:val="00236466"/>
    <w:rsid w:val="0023723C"/>
    <w:rsid w:val="00240F89"/>
    <w:rsid w:val="00242022"/>
    <w:rsid w:val="00243203"/>
    <w:rsid w:val="00243395"/>
    <w:rsid w:val="00247804"/>
    <w:rsid w:val="00250641"/>
    <w:rsid w:val="00250CC3"/>
    <w:rsid w:val="0025548C"/>
    <w:rsid w:val="00255C53"/>
    <w:rsid w:val="00256AB9"/>
    <w:rsid w:val="00257407"/>
    <w:rsid w:val="00257436"/>
    <w:rsid w:val="00257EF4"/>
    <w:rsid w:val="002617E8"/>
    <w:rsid w:val="00261F87"/>
    <w:rsid w:val="002643B8"/>
    <w:rsid w:val="00265450"/>
    <w:rsid w:val="002668D6"/>
    <w:rsid w:val="00266C22"/>
    <w:rsid w:val="00267266"/>
    <w:rsid w:val="002674C5"/>
    <w:rsid w:val="00272E0F"/>
    <w:rsid w:val="0027448E"/>
    <w:rsid w:val="00275D84"/>
    <w:rsid w:val="00276BA5"/>
    <w:rsid w:val="0027798C"/>
    <w:rsid w:val="00277DB7"/>
    <w:rsid w:val="002803BD"/>
    <w:rsid w:val="00282681"/>
    <w:rsid w:val="00283B29"/>
    <w:rsid w:val="002845B8"/>
    <w:rsid w:val="00284913"/>
    <w:rsid w:val="0028542E"/>
    <w:rsid w:val="002863F3"/>
    <w:rsid w:val="00286A5A"/>
    <w:rsid w:val="00292A9A"/>
    <w:rsid w:val="00292FE4"/>
    <w:rsid w:val="002975B4"/>
    <w:rsid w:val="00297FF6"/>
    <w:rsid w:val="002A03BD"/>
    <w:rsid w:val="002A2151"/>
    <w:rsid w:val="002A4A90"/>
    <w:rsid w:val="002A6891"/>
    <w:rsid w:val="002A77C4"/>
    <w:rsid w:val="002A77DE"/>
    <w:rsid w:val="002A7916"/>
    <w:rsid w:val="002B0A23"/>
    <w:rsid w:val="002B112C"/>
    <w:rsid w:val="002B19C6"/>
    <w:rsid w:val="002B1D6A"/>
    <w:rsid w:val="002B2C87"/>
    <w:rsid w:val="002B4985"/>
    <w:rsid w:val="002B626B"/>
    <w:rsid w:val="002B6291"/>
    <w:rsid w:val="002B6D40"/>
    <w:rsid w:val="002C10B2"/>
    <w:rsid w:val="002C1B03"/>
    <w:rsid w:val="002C2394"/>
    <w:rsid w:val="002C2922"/>
    <w:rsid w:val="002C3348"/>
    <w:rsid w:val="002C5B75"/>
    <w:rsid w:val="002C6683"/>
    <w:rsid w:val="002D12E8"/>
    <w:rsid w:val="002D30CE"/>
    <w:rsid w:val="002D33E0"/>
    <w:rsid w:val="002D597A"/>
    <w:rsid w:val="002D7282"/>
    <w:rsid w:val="002E1D71"/>
    <w:rsid w:val="002E7B72"/>
    <w:rsid w:val="002F1844"/>
    <w:rsid w:val="002F294A"/>
    <w:rsid w:val="002F5B95"/>
    <w:rsid w:val="002F6D32"/>
    <w:rsid w:val="002F768B"/>
    <w:rsid w:val="00300F2B"/>
    <w:rsid w:val="00304D98"/>
    <w:rsid w:val="00310993"/>
    <w:rsid w:val="0031183D"/>
    <w:rsid w:val="00314050"/>
    <w:rsid w:val="0031672A"/>
    <w:rsid w:val="00317765"/>
    <w:rsid w:val="00321CBC"/>
    <w:rsid w:val="003237BB"/>
    <w:rsid w:val="00323A56"/>
    <w:rsid w:val="0032467E"/>
    <w:rsid w:val="00324EA8"/>
    <w:rsid w:val="00330644"/>
    <w:rsid w:val="00331036"/>
    <w:rsid w:val="00333543"/>
    <w:rsid w:val="003341F3"/>
    <w:rsid w:val="00334D7C"/>
    <w:rsid w:val="00337E92"/>
    <w:rsid w:val="00342DD8"/>
    <w:rsid w:val="00344D05"/>
    <w:rsid w:val="0034657E"/>
    <w:rsid w:val="00346F37"/>
    <w:rsid w:val="00350FB1"/>
    <w:rsid w:val="00352771"/>
    <w:rsid w:val="00354901"/>
    <w:rsid w:val="00360768"/>
    <w:rsid w:val="003609F6"/>
    <w:rsid w:val="003615B1"/>
    <w:rsid w:val="00363088"/>
    <w:rsid w:val="00363996"/>
    <w:rsid w:val="003655FC"/>
    <w:rsid w:val="003664F4"/>
    <w:rsid w:val="003674B3"/>
    <w:rsid w:val="00372AC8"/>
    <w:rsid w:val="00373562"/>
    <w:rsid w:val="00373C75"/>
    <w:rsid w:val="0037615D"/>
    <w:rsid w:val="00376DFC"/>
    <w:rsid w:val="003812D0"/>
    <w:rsid w:val="00381AC9"/>
    <w:rsid w:val="00385C4F"/>
    <w:rsid w:val="00385F80"/>
    <w:rsid w:val="003876A1"/>
    <w:rsid w:val="00391598"/>
    <w:rsid w:val="00391FC7"/>
    <w:rsid w:val="00393004"/>
    <w:rsid w:val="00393154"/>
    <w:rsid w:val="003942ED"/>
    <w:rsid w:val="00396EF8"/>
    <w:rsid w:val="003A088F"/>
    <w:rsid w:val="003A14E5"/>
    <w:rsid w:val="003A2D45"/>
    <w:rsid w:val="003A691C"/>
    <w:rsid w:val="003B1203"/>
    <w:rsid w:val="003B2F9B"/>
    <w:rsid w:val="003B3A53"/>
    <w:rsid w:val="003B3D84"/>
    <w:rsid w:val="003B4542"/>
    <w:rsid w:val="003C0933"/>
    <w:rsid w:val="003C14EB"/>
    <w:rsid w:val="003D0127"/>
    <w:rsid w:val="003D2D77"/>
    <w:rsid w:val="003D3EDF"/>
    <w:rsid w:val="003D44E3"/>
    <w:rsid w:val="003D690F"/>
    <w:rsid w:val="003E0349"/>
    <w:rsid w:val="003E1692"/>
    <w:rsid w:val="003E1E6A"/>
    <w:rsid w:val="003E2B2B"/>
    <w:rsid w:val="003E65B9"/>
    <w:rsid w:val="003F07C1"/>
    <w:rsid w:val="003F252D"/>
    <w:rsid w:val="003F2987"/>
    <w:rsid w:val="003F2BAB"/>
    <w:rsid w:val="003F3531"/>
    <w:rsid w:val="003F44D2"/>
    <w:rsid w:val="003F4C17"/>
    <w:rsid w:val="003F510A"/>
    <w:rsid w:val="003F6672"/>
    <w:rsid w:val="003F6C59"/>
    <w:rsid w:val="003F6D88"/>
    <w:rsid w:val="004026D0"/>
    <w:rsid w:val="00402CBF"/>
    <w:rsid w:val="00403D96"/>
    <w:rsid w:val="0040575B"/>
    <w:rsid w:val="00406436"/>
    <w:rsid w:val="00410C10"/>
    <w:rsid w:val="00411C11"/>
    <w:rsid w:val="0041263E"/>
    <w:rsid w:val="004129E9"/>
    <w:rsid w:val="0041311A"/>
    <w:rsid w:val="00414504"/>
    <w:rsid w:val="00420BFE"/>
    <w:rsid w:val="00421171"/>
    <w:rsid w:val="004220F8"/>
    <w:rsid w:val="00424DD6"/>
    <w:rsid w:val="00431FDC"/>
    <w:rsid w:val="00432C9D"/>
    <w:rsid w:val="004346FD"/>
    <w:rsid w:val="00435303"/>
    <w:rsid w:val="00436F7E"/>
    <w:rsid w:val="00440282"/>
    <w:rsid w:val="004402B1"/>
    <w:rsid w:val="004408C5"/>
    <w:rsid w:val="00445AD6"/>
    <w:rsid w:val="004474C5"/>
    <w:rsid w:val="00450D25"/>
    <w:rsid w:val="004546C6"/>
    <w:rsid w:val="00456B30"/>
    <w:rsid w:val="00462BA0"/>
    <w:rsid w:val="00463459"/>
    <w:rsid w:val="00467546"/>
    <w:rsid w:val="00467C6F"/>
    <w:rsid w:val="00474A0F"/>
    <w:rsid w:val="00475C02"/>
    <w:rsid w:val="00476A89"/>
    <w:rsid w:val="00481F89"/>
    <w:rsid w:val="00483D97"/>
    <w:rsid w:val="00484A7B"/>
    <w:rsid w:val="00487EE2"/>
    <w:rsid w:val="00493FCB"/>
    <w:rsid w:val="00496D20"/>
    <w:rsid w:val="004A08E1"/>
    <w:rsid w:val="004A1F3A"/>
    <w:rsid w:val="004A3927"/>
    <w:rsid w:val="004A4BF1"/>
    <w:rsid w:val="004A5343"/>
    <w:rsid w:val="004A5654"/>
    <w:rsid w:val="004A5CA0"/>
    <w:rsid w:val="004A6243"/>
    <w:rsid w:val="004A75BC"/>
    <w:rsid w:val="004A7E91"/>
    <w:rsid w:val="004B2A92"/>
    <w:rsid w:val="004B3DB3"/>
    <w:rsid w:val="004B4687"/>
    <w:rsid w:val="004B57D2"/>
    <w:rsid w:val="004B6037"/>
    <w:rsid w:val="004C3BAC"/>
    <w:rsid w:val="004C41AB"/>
    <w:rsid w:val="004C65CB"/>
    <w:rsid w:val="004C768F"/>
    <w:rsid w:val="004C78CB"/>
    <w:rsid w:val="004D4DE3"/>
    <w:rsid w:val="004D7C37"/>
    <w:rsid w:val="004E09A0"/>
    <w:rsid w:val="004E1D21"/>
    <w:rsid w:val="004E3020"/>
    <w:rsid w:val="004E3BA9"/>
    <w:rsid w:val="004F0634"/>
    <w:rsid w:val="004F349E"/>
    <w:rsid w:val="004F480C"/>
    <w:rsid w:val="004F6070"/>
    <w:rsid w:val="004F6875"/>
    <w:rsid w:val="004F713D"/>
    <w:rsid w:val="005004EE"/>
    <w:rsid w:val="005008B4"/>
    <w:rsid w:val="00501DEF"/>
    <w:rsid w:val="0050324C"/>
    <w:rsid w:val="00503D8B"/>
    <w:rsid w:val="0050485A"/>
    <w:rsid w:val="00506A93"/>
    <w:rsid w:val="00517727"/>
    <w:rsid w:val="00517784"/>
    <w:rsid w:val="0052007D"/>
    <w:rsid w:val="00520404"/>
    <w:rsid w:val="00520ACD"/>
    <w:rsid w:val="005216FA"/>
    <w:rsid w:val="0052506C"/>
    <w:rsid w:val="0052598C"/>
    <w:rsid w:val="00526909"/>
    <w:rsid w:val="00530CD8"/>
    <w:rsid w:val="00531388"/>
    <w:rsid w:val="00531496"/>
    <w:rsid w:val="00531A09"/>
    <w:rsid w:val="00531B21"/>
    <w:rsid w:val="005335F3"/>
    <w:rsid w:val="0053563B"/>
    <w:rsid w:val="00537696"/>
    <w:rsid w:val="00540A57"/>
    <w:rsid w:val="00540CAE"/>
    <w:rsid w:val="005418CB"/>
    <w:rsid w:val="00541B08"/>
    <w:rsid w:val="00542ACD"/>
    <w:rsid w:val="00545ABA"/>
    <w:rsid w:val="00546C80"/>
    <w:rsid w:val="00547CFE"/>
    <w:rsid w:val="005504B5"/>
    <w:rsid w:val="0055156E"/>
    <w:rsid w:val="00551952"/>
    <w:rsid w:val="005525DE"/>
    <w:rsid w:val="005526A7"/>
    <w:rsid w:val="0055358A"/>
    <w:rsid w:val="00555BBC"/>
    <w:rsid w:val="0056180A"/>
    <w:rsid w:val="005640B8"/>
    <w:rsid w:val="00565775"/>
    <w:rsid w:val="005667B0"/>
    <w:rsid w:val="00567DBC"/>
    <w:rsid w:val="00570733"/>
    <w:rsid w:val="00571C7A"/>
    <w:rsid w:val="00571F26"/>
    <w:rsid w:val="00571FDF"/>
    <w:rsid w:val="00572150"/>
    <w:rsid w:val="005734AD"/>
    <w:rsid w:val="005737AE"/>
    <w:rsid w:val="005740D2"/>
    <w:rsid w:val="005742E2"/>
    <w:rsid w:val="005742F4"/>
    <w:rsid w:val="00574C9C"/>
    <w:rsid w:val="005752A9"/>
    <w:rsid w:val="005767DF"/>
    <w:rsid w:val="00576F4C"/>
    <w:rsid w:val="005841C8"/>
    <w:rsid w:val="00585666"/>
    <w:rsid w:val="00585FAF"/>
    <w:rsid w:val="00591DBE"/>
    <w:rsid w:val="00592986"/>
    <w:rsid w:val="005940FE"/>
    <w:rsid w:val="0059511D"/>
    <w:rsid w:val="005977BB"/>
    <w:rsid w:val="00597D5F"/>
    <w:rsid w:val="005A00B5"/>
    <w:rsid w:val="005A1FD1"/>
    <w:rsid w:val="005A247F"/>
    <w:rsid w:val="005A30C7"/>
    <w:rsid w:val="005A470A"/>
    <w:rsid w:val="005A4F5C"/>
    <w:rsid w:val="005A5E4C"/>
    <w:rsid w:val="005B12CA"/>
    <w:rsid w:val="005B1D5D"/>
    <w:rsid w:val="005B2301"/>
    <w:rsid w:val="005B25E4"/>
    <w:rsid w:val="005B4A35"/>
    <w:rsid w:val="005B4A4D"/>
    <w:rsid w:val="005B4D67"/>
    <w:rsid w:val="005B7F62"/>
    <w:rsid w:val="005C192F"/>
    <w:rsid w:val="005C33EE"/>
    <w:rsid w:val="005C3C91"/>
    <w:rsid w:val="005C3DF7"/>
    <w:rsid w:val="005C50B8"/>
    <w:rsid w:val="005C5B1F"/>
    <w:rsid w:val="005C66F7"/>
    <w:rsid w:val="005C6CA8"/>
    <w:rsid w:val="005D0596"/>
    <w:rsid w:val="005D1EAD"/>
    <w:rsid w:val="005D4311"/>
    <w:rsid w:val="005D58A9"/>
    <w:rsid w:val="005D7E14"/>
    <w:rsid w:val="005E43EB"/>
    <w:rsid w:val="005E44C1"/>
    <w:rsid w:val="005E49DC"/>
    <w:rsid w:val="005F0230"/>
    <w:rsid w:val="005F10C9"/>
    <w:rsid w:val="005F17A7"/>
    <w:rsid w:val="005F3D65"/>
    <w:rsid w:val="005F3FE0"/>
    <w:rsid w:val="005F71C5"/>
    <w:rsid w:val="005F7977"/>
    <w:rsid w:val="006010D1"/>
    <w:rsid w:val="00601685"/>
    <w:rsid w:val="0060219F"/>
    <w:rsid w:val="006041B8"/>
    <w:rsid w:val="00604AD5"/>
    <w:rsid w:val="00604C3A"/>
    <w:rsid w:val="006105AD"/>
    <w:rsid w:val="006105AE"/>
    <w:rsid w:val="00610C56"/>
    <w:rsid w:val="006117B4"/>
    <w:rsid w:val="006118B3"/>
    <w:rsid w:val="00612770"/>
    <w:rsid w:val="00613CC3"/>
    <w:rsid w:val="006151F5"/>
    <w:rsid w:val="0061548E"/>
    <w:rsid w:val="00615AD7"/>
    <w:rsid w:val="0061605D"/>
    <w:rsid w:val="00620007"/>
    <w:rsid w:val="006202F8"/>
    <w:rsid w:val="0062196C"/>
    <w:rsid w:val="00623BE7"/>
    <w:rsid w:val="00626292"/>
    <w:rsid w:val="00631BDD"/>
    <w:rsid w:val="00632771"/>
    <w:rsid w:val="006328AD"/>
    <w:rsid w:val="00636B3F"/>
    <w:rsid w:val="0063784D"/>
    <w:rsid w:val="00637C43"/>
    <w:rsid w:val="006405E5"/>
    <w:rsid w:val="006419F0"/>
    <w:rsid w:val="006444A4"/>
    <w:rsid w:val="006478E1"/>
    <w:rsid w:val="00651BFB"/>
    <w:rsid w:val="00651F28"/>
    <w:rsid w:val="006524E1"/>
    <w:rsid w:val="00653649"/>
    <w:rsid w:val="00654685"/>
    <w:rsid w:val="00656B5A"/>
    <w:rsid w:val="006613D8"/>
    <w:rsid w:val="006623FE"/>
    <w:rsid w:val="00664FFE"/>
    <w:rsid w:val="006659DD"/>
    <w:rsid w:val="00665CAC"/>
    <w:rsid w:val="00666EE5"/>
    <w:rsid w:val="006676D8"/>
    <w:rsid w:val="00670CF1"/>
    <w:rsid w:val="006724B5"/>
    <w:rsid w:val="006764AE"/>
    <w:rsid w:val="00676D4B"/>
    <w:rsid w:val="00677CD3"/>
    <w:rsid w:val="00684600"/>
    <w:rsid w:val="006848E9"/>
    <w:rsid w:val="00687F43"/>
    <w:rsid w:val="0069109C"/>
    <w:rsid w:val="0069113C"/>
    <w:rsid w:val="00691F53"/>
    <w:rsid w:val="00694B9C"/>
    <w:rsid w:val="006956F8"/>
    <w:rsid w:val="0069572A"/>
    <w:rsid w:val="006957E7"/>
    <w:rsid w:val="00695807"/>
    <w:rsid w:val="006A4567"/>
    <w:rsid w:val="006A4827"/>
    <w:rsid w:val="006A4A1A"/>
    <w:rsid w:val="006A4C43"/>
    <w:rsid w:val="006A5D99"/>
    <w:rsid w:val="006A7678"/>
    <w:rsid w:val="006B24F8"/>
    <w:rsid w:val="006B2DA2"/>
    <w:rsid w:val="006B4823"/>
    <w:rsid w:val="006B4F72"/>
    <w:rsid w:val="006B716D"/>
    <w:rsid w:val="006B7A4C"/>
    <w:rsid w:val="006C0247"/>
    <w:rsid w:val="006C07E3"/>
    <w:rsid w:val="006C0818"/>
    <w:rsid w:val="006C116E"/>
    <w:rsid w:val="006D32F0"/>
    <w:rsid w:val="006D4373"/>
    <w:rsid w:val="006D628A"/>
    <w:rsid w:val="006E1E71"/>
    <w:rsid w:val="006E5B4D"/>
    <w:rsid w:val="006E6361"/>
    <w:rsid w:val="006E67F7"/>
    <w:rsid w:val="006E6B15"/>
    <w:rsid w:val="006E6BC6"/>
    <w:rsid w:val="006F3AA8"/>
    <w:rsid w:val="006F3FD2"/>
    <w:rsid w:val="006F51FD"/>
    <w:rsid w:val="006F7738"/>
    <w:rsid w:val="0070000F"/>
    <w:rsid w:val="00700722"/>
    <w:rsid w:val="00701B40"/>
    <w:rsid w:val="00703695"/>
    <w:rsid w:val="00704BC8"/>
    <w:rsid w:val="00711AD2"/>
    <w:rsid w:val="00711C9E"/>
    <w:rsid w:val="00713F3D"/>
    <w:rsid w:val="00715A03"/>
    <w:rsid w:val="0072056D"/>
    <w:rsid w:val="00720650"/>
    <w:rsid w:val="00720F2D"/>
    <w:rsid w:val="00726F68"/>
    <w:rsid w:val="00730090"/>
    <w:rsid w:val="00730DCC"/>
    <w:rsid w:val="00731726"/>
    <w:rsid w:val="00732153"/>
    <w:rsid w:val="00732F67"/>
    <w:rsid w:val="00733001"/>
    <w:rsid w:val="00733E3B"/>
    <w:rsid w:val="007340C6"/>
    <w:rsid w:val="00734899"/>
    <w:rsid w:val="00735A3E"/>
    <w:rsid w:val="00735CFD"/>
    <w:rsid w:val="00736D10"/>
    <w:rsid w:val="0073704F"/>
    <w:rsid w:val="00740BF9"/>
    <w:rsid w:val="0074251A"/>
    <w:rsid w:val="007426BE"/>
    <w:rsid w:val="00742A6A"/>
    <w:rsid w:val="00743509"/>
    <w:rsid w:val="00744FE7"/>
    <w:rsid w:val="00746B41"/>
    <w:rsid w:val="00750445"/>
    <w:rsid w:val="00751281"/>
    <w:rsid w:val="0075141A"/>
    <w:rsid w:val="00751E79"/>
    <w:rsid w:val="00753CDA"/>
    <w:rsid w:val="00755608"/>
    <w:rsid w:val="00757604"/>
    <w:rsid w:val="00757838"/>
    <w:rsid w:val="00761DFB"/>
    <w:rsid w:val="0076274B"/>
    <w:rsid w:val="007643EC"/>
    <w:rsid w:val="0077019D"/>
    <w:rsid w:val="007704B5"/>
    <w:rsid w:val="00770752"/>
    <w:rsid w:val="007713ED"/>
    <w:rsid w:val="007746CF"/>
    <w:rsid w:val="00774BD4"/>
    <w:rsid w:val="00774D1F"/>
    <w:rsid w:val="00777687"/>
    <w:rsid w:val="007803A8"/>
    <w:rsid w:val="007811F5"/>
    <w:rsid w:val="0078197B"/>
    <w:rsid w:val="0078268D"/>
    <w:rsid w:val="0078409C"/>
    <w:rsid w:val="0078428E"/>
    <w:rsid w:val="00784CD0"/>
    <w:rsid w:val="00785122"/>
    <w:rsid w:val="00792FCF"/>
    <w:rsid w:val="00793265"/>
    <w:rsid w:val="00794158"/>
    <w:rsid w:val="00794ED6"/>
    <w:rsid w:val="007A06FF"/>
    <w:rsid w:val="007A0F3B"/>
    <w:rsid w:val="007A1FB5"/>
    <w:rsid w:val="007A29DA"/>
    <w:rsid w:val="007A5C7C"/>
    <w:rsid w:val="007A653C"/>
    <w:rsid w:val="007A658D"/>
    <w:rsid w:val="007A66DC"/>
    <w:rsid w:val="007A6B80"/>
    <w:rsid w:val="007A7D74"/>
    <w:rsid w:val="007B1CE4"/>
    <w:rsid w:val="007B20F1"/>
    <w:rsid w:val="007B2D64"/>
    <w:rsid w:val="007B4BD9"/>
    <w:rsid w:val="007B4E2C"/>
    <w:rsid w:val="007B4F27"/>
    <w:rsid w:val="007B5A1E"/>
    <w:rsid w:val="007B71C6"/>
    <w:rsid w:val="007C100B"/>
    <w:rsid w:val="007C2633"/>
    <w:rsid w:val="007C37A7"/>
    <w:rsid w:val="007C6B8D"/>
    <w:rsid w:val="007C7563"/>
    <w:rsid w:val="007D6C15"/>
    <w:rsid w:val="007E2136"/>
    <w:rsid w:val="007E2B5C"/>
    <w:rsid w:val="007E6273"/>
    <w:rsid w:val="007E6348"/>
    <w:rsid w:val="007E70B6"/>
    <w:rsid w:val="007E7A0F"/>
    <w:rsid w:val="007F204E"/>
    <w:rsid w:val="007F2542"/>
    <w:rsid w:val="007F2B76"/>
    <w:rsid w:val="007F3180"/>
    <w:rsid w:val="007F5DF6"/>
    <w:rsid w:val="007F7473"/>
    <w:rsid w:val="00801FF3"/>
    <w:rsid w:val="00802FCF"/>
    <w:rsid w:val="0080452C"/>
    <w:rsid w:val="00804758"/>
    <w:rsid w:val="00804B69"/>
    <w:rsid w:val="0081079C"/>
    <w:rsid w:val="008134C9"/>
    <w:rsid w:val="00814460"/>
    <w:rsid w:val="00817B62"/>
    <w:rsid w:val="00821FF8"/>
    <w:rsid w:val="008241E5"/>
    <w:rsid w:val="008256DF"/>
    <w:rsid w:val="00826AA6"/>
    <w:rsid w:val="00826C48"/>
    <w:rsid w:val="0082782C"/>
    <w:rsid w:val="00827D69"/>
    <w:rsid w:val="0083050D"/>
    <w:rsid w:val="00836DAF"/>
    <w:rsid w:val="00845BEF"/>
    <w:rsid w:val="00846BE8"/>
    <w:rsid w:val="00850A6D"/>
    <w:rsid w:val="008529D8"/>
    <w:rsid w:val="00852CE5"/>
    <w:rsid w:val="00853B01"/>
    <w:rsid w:val="00857EA2"/>
    <w:rsid w:val="00861979"/>
    <w:rsid w:val="008635B7"/>
    <w:rsid w:val="00865216"/>
    <w:rsid w:val="00866BF3"/>
    <w:rsid w:val="00866E16"/>
    <w:rsid w:val="0087413C"/>
    <w:rsid w:val="008758EA"/>
    <w:rsid w:val="008774F7"/>
    <w:rsid w:val="008807B6"/>
    <w:rsid w:val="0088099D"/>
    <w:rsid w:val="00883EFE"/>
    <w:rsid w:val="008863D9"/>
    <w:rsid w:val="0088678D"/>
    <w:rsid w:val="00887950"/>
    <w:rsid w:val="00887E79"/>
    <w:rsid w:val="00890DE1"/>
    <w:rsid w:val="0089192D"/>
    <w:rsid w:val="00891A16"/>
    <w:rsid w:val="0089219F"/>
    <w:rsid w:val="00892C91"/>
    <w:rsid w:val="00893A92"/>
    <w:rsid w:val="0089639F"/>
    <w:rsid w:val="00897170"/>
    <w:rsid w:val="0089723D"/>
    <w:rsid w:val="008A0733"/>
    <w:rsid w:val="008A107E"/>
    <w:rsid w:val="008A1ED8"/>
    <w:rsid w:val="008A3606"/>
    <w:rsid w:val="008A3612"/>
    <w:rsid w:val="008A3F69"/>
    <w:rsid w:val="008A46BC"/>
    <w:rsid w:val="008A6BDC"/>
    <w:rsid w:val="008A7D08"/>
    <w:rsid w:val="008B462D"/>
    <w:rsid w:val="008B4A59"/>
    <w:rsid w:val="008B4CAE"/>
    <w:rsid w:val="008B5AF0"/>
    <w:rsid w:val="008B7366"/>
    <w:rsid w:val="008B763E"/>
    <w:rsid w:val="008C4613"/>
    <w:rsid w:val="008C466B"/>
    <w:rsid w:val="008C7EDF"/>
    <w:rsid w:val="008D1896"/>
    <w:rsid w:val="008D1C45"/>
    <w:rsid w:val="008D4BC2"/>
    <w:rsid w:val="008E1A7D"/>
    <w:rsid w:val="008E2005"/>
    <w:rsid w:val="008E39C6"/>
    <w:rsid w:val="008E530D"/>
    <w:rsid w:val="008E564C"/>
    <w:rsid w:val="008E598E"/>
    <w:rsid w:val="008E74DD"/>
    <w:rsid w:val="008F055C"/>
    <w:rsid w:val="008F0E0E"/>
    <w:rsid w:val="008F1FCF"/>
    <w:rsid w:val="008F278D"/>
    <w:rsid w:val="008F2C9E"/>
    <w:rsid w:val="008F386E"/>
    <w:rsid w:val="008F39A3"/>
    <w:rsid w:val="008F3FE4"/>
    <w:rsid w:val="008F4DFD"/>
    <w:rsid w:val="008F58B7"/>
    <w:rsid w:val="008F5E07"/>
    <w:rsid w:val="008F634D"/>
    <w:rsid w:val="0090314F"/>
    <w:rsid w:val="00905E2B"/>
    <w:rsid w:val="00906341"/>
    <w:rsid w:val="0090678B"/>
    <w:rsid w:val="00907313"/>
    <w:rsid w:val="00907693"/>
    <w:rsid w:val="00907B18"/>
    <w:rsid w:val="0091139A"/>
    <w:rsid w:val="00911C9F"/>
    <w:rsid w:val="00913EC4"/>
    <w:rsid w:val="00915C0A"/>
    <w:rsid w:val="0091614D"/>
    <w:rsid w:val="00922C69"/>
    <w:rsid w:val="009235C5"/>
    <w:rsid w:val="00924F40"/>
    <w:rsid w:val="00925196"/>
    <w:rsid w:val="00927F6E"/>
    <w:rsid w:val="00931560"/>
    <w:rsid w:val="009337E7"/>
    <w:rsid w:val="0093685C"/>
    <w:rsid w:val="00937EF5"/>
    <w:rsid w:val="00940894"/>
    <w:rsid w:val="00941BED"/>
    <w:rsid w:val="009420E4"/>
    <w:rsid w:val="00942D4A"/>
    <w:rsid w:val="009446F3"/>
    <w:rsid w:val="009451F6"/>
    <w:rsid w:val="00945D18"/>
    <w:rsid w:val="009460C4"/>
    <w:rsid w:val="009504F0"/>
    <w:rsid w:val="00951AD6"/>
    <w:rsid w:val="00953488"/>
    <w:rsid w:val="00953DA1"/>
    <w:rsid w:val="00954D56"/>
    <w:rsid w:val="009561E0"/>
    <w:rsid w:val="00957DB2"/>
    <w:rsid w:val="00960243"/>
    <w:rsid w:val="00960B5C"/>
    <w:rsid w:val="00961296"/>
    <w:rsid w:val="00961F17"/>
    <w:rsid w:val="00961F4C"/>
    <w:rsid w:val="00961F76"/>
    <w:rsid w:val="009628DA"/>
    <w:rsid w:val="009659DB"/>
    <w:rsid w:val="009663CF"/>
    <w:rsid w:val="009665BE"/>
    <w:rsid w:val="00970913"/>
    <w:rsid w:val="00970988"/>
    <w:rsid w:val="00970E89"/>
    <w:rsid w:val="009710AF"/>
    <w:rsid w:val="00971642"/>
    <w:rsid w:val="00971F08"/>
    <w:rsid w:val="009760C3"/>
    <w:rsid w:val="00977F0D"/>
    <w:rsid w:val="00981F04"/>
    <w:rsid w:val="009823A9"/>
    <w:rsid w:val="009824EE"/>
    <w:rsid w:val="00982533"/>
    <w:rsid w:val="00983617"/>
    <w:rsid w:val="009862DD"/>
    <w:rsid w:val="0098781F"/>
    <w:rsid w:val="00990274"/>
    <w:rsid w:val="00990C79"/>
    <w:rsid w:val="00992638"/>
    <w:rsid w:val="00992C72"/>
    <w:rsid w:val="00992C7A"/>
    <w:rsid w:val="00994BD5"/>
    <w:rsid w:val="0099590C"/>
    <w:rsid w:val="00996F49"/>
    <w:rsid w:val="009A01BE"/>
    <w:rsid w:val="009A0201"/>
    <w:rsid w:val="009A2434"/>
    <w:rsid w:val="009A2DED"/>
    <w:rsid w:val="009A3724"/>
    <w:rsid w:val="009A602D"/>
    <w:rsid w:val="009A6296"/>
    <w:rsid w:val="009A7A32"/>
    <w:rsid w:val="009B2169"/>
    <w:rsid w:val="009B2B25"/>
    <w:rsid w:val="009B4429"/>
    <w:rsid w:val="009B5717"/>
    <w:rsid w:val="009C310F"/>
    <w:rsid w:val="009C35D5"/>
    <w:rsid w:val="009C3ADB"/>
    <w:rsid w:val="009C54E7"/>
    <w:rsid w:val="009C6305"/>
    <w:rsid w:val="009C76B9"/>
    <w:rsid w:val="009C7E0F"/>
    <w:rsid w:val="009D184B"/>
    <w:rsid w:val="009D314B"/>
    <w:rsid w:val="009D5137"/>
    <w:rsid w:val="009D594B"/>
    <w:rsid w:val="009D5A22"/>
    <w:rsid w:val="009E0B53"/>
    <w:rsid w:val="009E4277"/>
    <w:rsid w:val="009E59E2"/>
    <w:rsid w:val="009E5C1A"/>
    <w:rsid w:val="009E6261"/>
    <w:rsid w:val="009E729A"/>
    <w:rsid w:val="009E79D5"/>
    <w:rsid w:val="009E7E36"/>
    <w:rsid w:val="009F0172"/>
    <w:rsid w:val="009F48B0"/>
    <w:rsid w:val="009F5AD1"/>
    <w:rsid w:val="009F7589"/>
    <w:rsid w:val="00A02298"/>
    <w:rsid w:val="00A0307D"/>
    <w:rsid w:val="00A04B4F"/>
    <w:rsid w:val="00A10C04"/>
    <w:rsid w:val="00A114C9"/>
    <w:rsid w:val="00A13D0E"/>
    <w:rsid w:val="00A1441D"/>
    <w:rsid w:val="00A15901"/>
    <w:rsid w:val="00A20A2A"/>
    <w:rsid w:val="00A21AFB"/>
    <w:rsid w:val="00A223F4"/>
    <w:rsid w:val="00A225BB"/>
    <w:rsid w:val="00A244C2"/>
    <w:rsid w:val="00A24AD9"/>
    <w:rsid w:val="00A27B48"/>
    <w:rsid w:val="00A27F05"/>
    <w:rsid w:val="00A30111"/>
    <w:rsid w:val="00A32BF8"/>
    <w:rsid w:val="00A35F45"/>
    <w:rsid w:val="00A365DE"/>
    <w:rsid w:val="00A36DCC"/>
    <w:rsid w:val="00A404B1"/>
    <w:rsid w:val="00A40B7A"/>
    <w:rsid w:val="00A459A8"/>
    <w:rsid w:val="00A461B2"/>
    <w:rsid w:val="00A468A0"/>
    <w:rsid w:val="00A47A5E"/>
    <w:rsid w:val="00A47F36"/>
    <w:rsid w:val="00A5155A"/>
    <w:rsid w:val="00A535BA"/>
    <w:rsid w:val="00A54031"/>
    <w:rsid w:val="00A54861"/>
    <w:rsid w:val="00A5770B"/>
    <w:rsid w:val="00A60B53"/>
    <w:rsid w:val="00A61522"/>
    <w:rsid w:val="00A6177C"/>
    <w:rsid w:val="00A6318B"/>
    <w:rsid w:val="00A633D5"/>
    <w:rsid w:val="00A65878"/>
    <w:rsid w:val="00A661A1"/>
    <w:rsid w:val="00A665DF"/>
    <w:rsid w:val="00A67122"/>
    <w:rsid w:val="00A67FBB"/>
    <w:rsid w:val="00A72FBC"/>
    <w:rsid w:val="00A73A65"/>
    <w:rsid w:val="00A74542"/>
    <w:rsid w:val="00A754B7"/>
    <w:rsid w:val="00A75544"/>
    <w:rsid w:val="00A815A4"/>
    <w:rsid w:val="00A82A1C"/>
    <w:rsid w:val="00A846AB"/>
    <w:rsid w:val="00A84CD1"/>
    <w:rsid w:val="00A85021"/>
    <w:rsid w:val="00A857DC"/>
    <w:rsid w:val="00A85BD2"/>
    <w:rsid w:val="00A865D5"/>
    <w:rsid w:val="00A8796E"/>
    <w:rsid w:val="00A908E9"/>
    <w:rsid w:val="00A92050"/>
    <w:rsid w:val="00A93C77"/>
    <w:rsid w:val="00A957E5"/>
    <w:rsid w:val="00A9591E"/>
    <w:rsid w:val="00A96ABC"/>
    <w:rsid w:val="00A9794E"/>
    <w:rsid w:val="00AA219E"/>
    <w:rsid w:val="00AA2DBE"/>
    <w:rsid w:val="00AA38B7"/>
    <w:rsid w:val="00AA3DAE"/>
    <w:rsid w:val="00AA45AA"/>
    <w:rsid w:val="00AA58D9"/>
    <w:rsid w:val="00AA5A5C"/>
    <w:rsid w:val="00AA5CD5"/>
    <w:rsid w:val="00AA6E15"/>
    <w:rsid w:val="00AA772C"/>
    <w:rsid w:val="00AA77DB"/>
    <w:rsid w:val="00AB093C"/>
    <w:rsid w:val="00AB09AF"/>
    <w:rsid w:val="00AB504A"/>
    <w:rsid w:val="00AB689B"/>
    <w:rsid w:val="00AB7757"/>
    <w:rsid w:val="00AB782F"/>
    <w:rsid w:val="00AB7E58"/>
    <w:rsid w:val="00AC0556"/>
    <w:rsid w:val="00AC07A8"/>
    <w:rsid w:val="00AC2708"/>
    <w:rsid w:val="00AC2D1B"/>
    <w:rsid w:val="00AC2DE3"/>
    <w:rsid w:val="00AC346C"/>
    <w:rsid w:val="00AC7D30"/>
    <w:rsid w:val="00AD1C24"/>
    <w:rsid w:val="00AD1F29"/>
    <w:rsid w:val="00AD2C33"/>
    <w:rsid w:val="00AD4811"/>
    <w:rsid w:val="00AD48FD"/>
    <w:rsid w:val="00AD685C"/>
    <w:rsid w:val="00AD77EA"/>
    <w:rsid w:val="00AE0F45"/>
    <w:rsid w:val="00AE14F5"/>
    <w:rsid w:val="00AE6DF7"/>
    <w:rsid w:val="00AE7EBA"/>
    <w:rsid w:val="00AF4DF7"/>
    <w:rsid w:val="00AF7908"/>
    <w:rsid w:val="00B03A61"/>
    <w:rsid w:val="00B05610"/>
    <w:rsid w:val="00B06B9A"/>
    <w:rsid w:val="00B07562"/>
    <w:rsid w:val="00B079C8"/>
    <w:rsid w:val="00B106E5"/>
    <w:rsid w:val="00B128CC"/>
    <w:rsid w:val="00B12B52"/>
    <w:rsid w:val="00B12DB3"/>
    <w:rsid w:val="00B12E36"/>
    <w:rsid w:val="00B1332B"/>
    <w:rsid w:val="00B13808"/>
    <w:rsid w:val="00B14C62"/>
    <w:rsid w:val="00B15EDE"/>
    <w:rsid w:val="00B234A7"/>
    <w:rsid w:val="00B23761"/>
    <w:rsid w:val="00B26264"/>
    <w:rsid w:val="00B275B4"/>
    <w:rsid w:val="00B32EEB"/>
    <w:rsid w:val="00B3498A"/>
    <w:rsid w:val="00B356DF"/>
    <w:rsid w:val="00B358F3"/>
    <w:rsid w:val="00B35DAA"/>
    <w:rsid w:val="00B35E9B"/>
    <w:rsid w:val="00B40EF7"/>
    <w:rsid w:val="00B431FC"/>
    <w:rsid w:val="00B44F0F"/>
    <w:rsid w:val="00B45DAC"/>
    <w:rsid w:val="00B50248"/>
    <w:rsid w:val="00B5494B"/>
    <w:rsid w:val="00B54BC8"/>
    <w:rsid w:val="00B554C3"/>
    <w:rsid w:val="00B57221"/>
    <w:rsid w:val="00B57A72"/>
    <w:rsid w:val="00B603C1"/>
    <w:rsid w:val="00B62826"/>
    <w:rsid w:val="00B63C9F"/>
    <w:rsid w:val="00B6441D"/>
    <w:rsid w:val="00B70C5F"/>
    <w:rsid w:val="00B718CF"/>
    <w:rsid w:val="00B73A2D"/>
    <w:rsid w:val="00B73AAF"/>
    <w:rsid w:val="00B74CC0"/>
    <w:rsid w:val="00B75E36"/>
    <w:rsid w:val="00B80E3C"/>
    <w:rsid w:val="00B81FE8"/>
    <w:rsid w:val="00B83346"/>
    <w:rsid w:val="00B83F49"/>
    <w:rsid w:val="00B8482B"/>
    <w:rsid w:val="00B84ACD"/>
    <w:rsid w:val="00B85454"/>
    <w:rsid w:val="00B859B4"/>
    <w:rsid w:val="00B86448"/>
    <w:rsid w:val="00B872DF"/>
    <w:rsid w:val="00B907FC"/>
    <w:rsid w:val="00B91AA7"/>
    <w:rsid w:val="00B92DD8"/>
    <w:rsid w:val="00B96B1E"/>
    <w:rsid w:val="00B97B32"/>
    <w:rsid w:val="00BA383C"/>
    <w:rsid w:val="00BA5150"/>
    <w:rsid w:val="00BA6CD9"/>
    <w:rsid w:val="00BB1439"/>
    <w:rsid w:val="00BB2607"/>
    <w:rsid w:val="00BB2CFC"/>
    <w:rsid w:val="00BB30BD"/>
    <w:rsid w:val="00BB3736"/>
    <w:rsid w:val="00BB37E3"/>
    <w:rsid w:val="00BB6117"/>
    <w:rsid w:val="00BB776F"/>
    <w:rsid w:val="00BC057B"/>
    <w:rsid w:val="00BC0DD3"/>
    <w:rsid w:val="00BC2A7D"/>
    <w:rsid w:val="00BC3FC8"/>
    <w:rsid w:val="00BC65C1"/>
    <w:rsid w:val="00BC7389"/>
    <w:rsid w:val="00BC76BF"/>
    <w:rsid w:val="00BD047B"/>
    <w:rsid w:val="00BD1045"/>
    <w:rsid w:val="00BD2B2E"/>
    <w:rsid w:val="00BD4760"/>
    <w:rsid w:val="00BD66C9"/>
    <w:rsid w:val="00BD6C27"/>
    <w:rsid w:val="00BD7285"/>
    <w:rsid w:val="00BD7AF5"/>
    <w:rsid w:val="00BD7B81"/>
    <w:rsid w:val="00BE07AC"/>
    <w:rsid w:val="00BE0FA1"/>
    <w:rsid w:val="00BE3D98"/>
    <w:rsid w:val="00BE453E"/>
    <w:rsid w:val="00BF20AB"/>
    <w:rsid w:val="00BF3B9C"/>
    <w:rsid w:val="00BF53F1"/>
    <w:rsid w:val="00C01583"/>
    <w:rsid w:val="00C027E9"/>
    <w:rsid w:val="00C02B46"/>
    <w:rsid w:val="00C05791"/>
    <w:rsid w:val="00C06BC1"/>
    <w:rsid w:val="00C10B9E"/>
    <w:rsid w:val="00C1335C"/>
    <w:rsid w:val="00C23F26"/>
    <w:rsid w:val="00C24226"/>
    <w:rsid w:val="00C25393"/>
    <w:rsid w:val="00C25871"/>
    <w:rsid w:val="00C25C8B"/>
    <w:rsid w:val="00C307F2"/>
    <w:rsid w:val="00C3141C"/>
    <w:rsid w:val="00C34793"/>
    <w:rsid w:val="00C35DE0"/>
    <w:rsid w:val="00C40DCA"/>
    <w:rsid w:val="00C40E9E"/>
    <w:rsid w:val="00C4347B"/>
    <w:rsid w:val="00C457B5"/>
    <w:rsid w:val="00C465FE"/>
    <w:rsid w:val="00C47578"/>
    <w:rsid w:val="00C47B50"/>
    <w:rsid w:val="00C522B8"/>
    <w:rsid w:val="00C52EEB"/>
    <w:rsid w:val="00C53200"/>
    <w:rsid w:val="00C532CB"/>
    <w:rsid w:val="00C543CE"/>
    <w:rsid w:val="00C54AE1"/>
    <w:rsid w:val="00C55C91"/>
    <w:rsid w:val="00C574BA"/>
    <w:rsid w:val="00C57D4B"/>
    <w:rsid w:val="00C61805"/>
    <w:rsid w:val="00C62511"/>
    <w:rsid w:val="00C65FED"/>
    <w:rsid w:val="00C66B28"/>
    <w:rsid w:val="00C70002"/>
    <w:rsid w:val="00C767B7"/>
    <w:rsid w:val="00C76D6A"/>
    <w:rsid w:val="00C7795F"/>
    <w:rsid w:val="00C80057"/>
    <w:rsid w:val="00C8149F"/>
    <w:rsid w:val="00C8197A"/>
    <w:rsid w:val="00C820C8"/>
    <w:rsid w:val="00C82429"/>
    <w:rsid w:val="00C90AF7"/>
    <w:rsid w:val="00C91084"/>
    <w:rsid w:val="00C91D0E"/>
    <w:rsid w:val="00C92F26"/>
    <w:rsid w:val="00C93D79"/>
    <w:rsid w:val="00C95B50"/>
    <w:rsid w:val="00CA1723"/>
    <w:rsid w:val="00CA2773"/>
    <w:rsid w:val="00CA2CEF"/>
    <w:rsid w:val="00CA2F83"/>
    <w:rsid w:val="00CA3526"/>
    <w:rsid w:val="00CA392E"/>
    <w:rsid w:val="00CA4441"/>
    <w:rsid w:val="00CA6736"/>
    <w:rsid w:val="00CA6C68"/>
    <w:rsid w:val="00CA77D9"/>
    <w:rsid w:val="00CA7C55"/>
    <w:rsid w:val="00CB1250"/>
    <w:rsid w:val="00CB1A2F"/>
    <w:rsid w:val="00CB1A9C"/>
    <w:rsid w:val="00CB28A1"/>
    <w:rsid w:val="00CB2B74"/>
    <w:rsid w:val="00CB6162"/>
    <w:rsid w:val="00CB6532"/>
    <w:rsid w:val="00CB706D"/>
    <w:rsid w:val="00CB77CC"/>
    <w:rsid w:val="00CC1754"/>
    <w:rsid w:val="00CC6129"/>
    <w:rsid w:val="00CD2081"/>
    <w:rsid w:val="00CD35CC"/>
    <w:rsid w:val="00CE333B"/>
    <w:rsid w:val="00CE51A4"/>
    <w:rsid w:val="00CE626F"/>
    <w:rsid w:val="00CF091B"/>
    <w:rsid w:val="00CF1D8D"/>
    <w:rsid w:val="00CF51C6"/>
    <w:rsid w:val="00D00EDE"/>
    <w:rsid w:val="00D01940"/>
    <w:rsid w:val="00D03D05"/>
    <w:rsid w:val="00D05195"/>
    <w:rsid w:val="00D1037A"/>
    <w:rsid w:val="00D10444"/>
    <w:rsid w:val="00D123ED"/>
    <w:rsid w:val="00D12515"/>
    <w:rsid w:val="00D12EA2"/>
    <w:rsid w:val="00D17219"/>
    <w:rsid w:val="00D22D3F"/>
    <w:rsid w:val="00D23EF6"/>
    <w:rsid w:val="00D243D1"/>
    <w:rsid w:val="00D24B33"/>
    <w:rsid w:val="00D25BEB"/>
    <w:rsid w:val="00D27508"/>
    <w:rsid w:val="00D315CB"/>
    <w:rsid w:val="00D320C9"/>
    <w:rsid w:val="00D32491"/>
    <w:rsid w:val="00D34DE2"/>
    <w:rsid w:val="00D35CBA"/>
    <w:rsid w:val="00D375AA"/>
    <w:rsid w:val="00D40041"/>
    <w:rsid w:val="00D402C5"/>
    <w:rsid w:val="00D41214"/>
    <w:rsid w:val="00D420B1"/>
    <w:rsid w:val="00D4387D"/>
    <w:rsid w:val="00D440F2"/>
    <w:rsid w:val="00D5193F"/>
    <w:rsid w:val="00D53F0C"/>
    <w:rsid w:val="00D546CC"/>
    <w:rsid w:val="00D54B0C"/>
    <w:rsid w:val="00D54CE0"/>
    <w:rsid w:val="00D623BB"/>
    <w:rsid w:val="00D62892"/>
    <w:rsid w:val="00D65DDE"/>
    <w:rsid w:val="00D6663D"/>
    <w:rsid w:val="00D75301"/>
    <w:rsid w:val="00D7684C"/>
    <w:rsid w:val="00D76BB1"/>
    <w:rsid w:val="00D76F99"/>
    <w:rsid w:val="00D81C14"/>
    <w:rsid w:val="00D81CC2"/>
    <w:rsid w:val="00D82919"/>
    <w:rsid w:val="00D83550"/>
    <w:rsid w:val="00D841F8"/>
    <w:rsid w:val="00D845E0"/>
    <w:rsid w:val="00D86F96"/>
    <w:rsid w:val="00D870B8"/>
    <w:rsid w:val="00D8773D"/>
    <w:rsid w:val="00D8796A"/>
    <w:rsid w:val="00D9099E"/>
    <w:rsid w:val="00D91049"/>
    <w:rsid w:val="00D9270C"/>
    <w:rsid w:val="00D9441A"/>
    <w:rsid w:val="00DA03D2"/>
    <w:rsid w:val="00DA1AC6"/>
    <w:rsid w:val="00DA524F"/>
    <w:rsid w:val="00DA5677"/>
    <w:rsid w:val="00DA6AEB"/>
    <w:rsid w:val="00DA6B89"/>
    <w:rsid w:val="00DA7225"/>
    <w:rsid w:val="00DA7B64"/>
    <w:rsid w:val="00DA7C82"/>
    <w:rsid w:val="00DB10BE"/>
    <w:rsid w:val="00DB1149"/>
    <w:rsid w:val="00DB3002"/>
    <w:rsid w:val="00DB6519"/>
    <w:rsid w:val="00DB682F"/>
    <w:rsid w:val="00DB6DA5"/>
    <w:rsid w:val="00DB6F2D"/>
    <w:rsid w:val="00DC0559"/>
    <w:rsid w:val="00DC0DFB"/>
    <w:rsid w:val="00DC103E"/>
    <w:rsid w:val="00DC11C3"/>
    <w:rsid w:val="00DC17D6"/>
    <w:rsid w:val="00DC299E"/>
    <w:rsid w:val="00DC306F"/>
    <w:rsid w:val="00DC316F"/>
    <w:rsid w:val="00DC3FFD"/>
    <w:rsid w:val="00DC4776"/>
    <w:rsid w:val="00DD0345"/>
    <w:rsid w:val="00DD2183"/>
    <w:rsid w:val="00DD2833"/>
    <w:rsid w:val="00DD2E11"/>
    <w:rsid w:val="00DD3564"/>
    <w:rsid w:val="00DD45EA"/>
    <w:rsid w:val="00DD49FF"/>
    <w:rsid w:val="00DD64AB"/>
    <w:rsid w:val="00DD6CC1"/>
    <w:rsid w:val="00DE28C2"/>
    <w:rsid w:val="00DE5A5E"/>
    <w:rsid w:val="00DE715D"/>
    <w:rsid w:val="00DF1A6C"/>
    <w:rsid w:val="00DF2543"/>
    <w:rsid w:val="00DF382C"/>
    <w:rsid w:val="00DF64B4"/>
    <w:rsid w:val="00DF78B9"/>
    <w:rsid w:val="00E006E6"/>
    <w:rsid w:val="00E00701"/>
    <w:rsid w:val="00E0270A"/>
    <w:rsid w:val="00E0438B"/>
    <w:rsid w:val="00E047C3"/>
    <w:rsid w:val="00E06145"/>
    <w:rsid w:val="00E069FA"/>
    <w:rsid w:val="00E07C34"/>
    <w:rsid w:val="00E10F82"/>
    <w:rsid w:val="00E1169B"/>
    <w:rsid w:val="00E136AF"/>
    <w:rsid w:val="00E13A4B"/>
    <w:rsid w:val="00E1425C"/>
    <w:rsid w:val="00E163D0"/>
    <w:rsid w:val="00E20DFB"/>
    <w:rsid w:val="00E210E1"/>
    <w:rsid w:val="00E22E9F"/>
    <w:rsid w:val="00E263E0"/>
    <w:rsid w:val="00E276BA"/>
    <w:rsid w:val="00E315F3"/>
    <w:rsid w:val="00E32113"/>
    <w:rsid w:val="00E355FC"/>
    <w:rsid w:val="00E366AC"/>
    <w:rsid w:val="00E4052D"/>
    <w:rsid w:val="00E40BB4"/>
    <w:rsid w:val="00E41390"/>
    <w:rsid w:val="00E42186"/>
    <w:rsid w:val="00E42B23"/>
    <w:rsid w:val="00E42FD0"/>
    <w:rsid w:val="00E43576"/>
    <w:rsid w:val="00E43B6E"/>
    <w:rsid w:val="00E45C49"/>
    <w:rsid w:val="00E45F1C"/>
    <w:rsid w:val="00E50960"/>
    <w:rsid w:val="00E518DB"/>
    <w:rsid w:val="00E52EE9"/>
    <w:rsid w:val="00E53E2C"/>
    <w:rsid w:val="00E540FC"/>
    <w:rsid w:val="00E54892"/>
    <w:rsid w:val="00E54A25"/>
    <w:rsid w:val="00E55374"/>
    <w:rsid w:val="00E60320"/>
    <w:rsid w:val="00E62019"/>
    <w:rsid w:val="00E6310C"/>
    <w:rsid w:val="00E63BC5"/>
    <w:rsid w:val="00E643B3"/>
    <w:rsid w:val="00E65C9A"/>
    <w:rsid w:val="00E705C0"/>
    <w:rsid w:val="00E70A28"/>
    <w:rsid w:val="00E72192"/>
    <w:rsid w:val="00E729A9"/>
    <w:rsid w:val="00E7326E"/>
    <w:rsid w:val="00E757BF"/>
    <w:rsid w:val="00E769FB"/>
    <w:rsid w:val="00E76ADC"/>
    <w:rsid w:val="00E76E92"/>
    <w:rsid w:val="00E8083F"/>
    <w:rsid w:val="00E8285A"/>
    <w:rsid w:val="00E82EDF"/>
    <w:rsid w:val="00E8698F"/>
    <w:rsid w:val="00E87CCC"/>
    <w:rsid w:val="00E91536"/>
    <w:rsid w:val="00E91BD5"/>
    <w:rsid w:val="00E91C77"/>
    <w:rsid w:val="00E93000"/>
    <w:rsid w:val="00E94602"/>
    <w:rsid w:val="00E9590A"/>
    <w:rsid w:val="00E95C8D"/>
    <w:rsid w:val="00E963A3"/>
    <w:rsid w:val="00EA007C"/>
    <w:rsid w:val="00EA0FEB"/>
    <w:rsid w:val="00EA16D7"/>
    <w:rsid w:val="00EA29FC"/>
    <w:rsid w:val="00EA2D29"/>
    <w:rsid w:val="00EA30E4"/>
    <w:rsid w:val="00EB1063"/>
    <w:rsid w:val="00EB2F19"/>
    <w:rsid w:val="00EB4164"/>
    <w:rsid w:val="00EB5304"/>
    <w:rsid w:val="00EB55BD"/>
    <w:rsid w:val="00EB6AA3"/>
    <w:rsid w:val="00EC17C4"/>
    <w:rsid w:val="00EC34BC"/>
    <w:rsid w:val="00EC40E5"/>
    <w:rsid w:val="00EC6805"/>
    <w:rsid w:val="00EC7354"/>
    <w:rsid w:val="00ED1757"/>
    <w:rsid w:val="00ED24D9"/>
    <w:rsid w:val="00ED3F4A"/>
    <w:rsid w:val="00ED68C6"/>
    <w:rsid w:val="00EE3FB8"/>
    <w:rsid w:val="00EE4BE7"/>
    <w:rsid w:val="00EE5BC4"/>
    <w:rsid w:val="00EE6F9F"/>
    <w:rsid w:val="00EF0595"/>
    <w:rsid w:val="00EF1CAF"/>
    <w:rsid w:val="00EF235D"/>
    <w:rsid w:val="00EF3E51"/>
    <w:rsid w:val="00EF5501"/>
    <w:rsid w:val="00F005E6"/>
    <w:rsid w:val="00F00A21"/>
    <w:rsid w:val="00F00F67"/>
    <w:rsid w:val="00F03008"/>
    <w:rsid w:val="00F03057"/>
    <w:rsid w:val="00F03BA9"/>
    <w:rsid w:val="00F03EFB"/>
    <w:rsid w:val="00F045F6"/>
    <w:rsid w:val="00F11E6A"/>
    <w:rsid w:val="00F141B9"/>
    <w:rsid w:val="00F204C3"/>
    <w:rsid w:val="00F218FB"/>
    <w:rsid w:val="00F229E7"/>
    <w:rsid w:val="00F2651E"/>
    <w:rsid w:val="00F2695D"/>
    <w:rsid w:val="00F301C5"/>
    <w:rsid w:val="00F32A7E"/>
    <w:rsid w:val="00F34A53"/>
    <w:rsid w:val="00F35792"/>
    <w:rsid w:val="00F4300B"/>
    <w:rsid w:val="00F4496F"/>
    <w:rsid w:val="00F459A1"/>
    <w:rsid w:val="00F4797F"/>
    <w:rsid w:val="00F5097C"/>
    <w:rsid w:val="00F50DA4"/>
    <w:rsid w:val="00F51C3B"/>
    <w:rsid w:val="00F5209E"/>
    <w:rsid w:val="00F520F4"/>
    <w:rsid w:val="00F53F8F"/>
    <w:rsid w:val="00F54EBA"/>
    <w:rsid w:val="00F560B5"/>
    <w:rsid w:val="00F5615F"/>
    <w:rsid w:val="00F5716C"/>
    <w:rsid w:val="00F57B44"/>
    <w:rsid w:val="00F60667"/>
    <w:rsid w:val="00F611B9"/>
    <w:rsid w:val="00F61C9C"/>
    <w:rsid w:val="00F62706"/>
    <w:rsid w:val="00F62927"/>
    <w:rsid w:val="00F66C3F"/>
    <w:rsid w:val="00F67FC5"/>
    <w:rsid w:val="00F70E3F"/>
    <w:rsid w:val="00F73796"/>
    <w:rsid w:val="00F7433E"/>
    <w:rsid w:val="00F758CA"/>
    <w:rsid w:val="00F761EC"/>
    <w:rsid w:val="00F7653A"/>
    <w:rsid w:val="00F82163"/>
    <w:rsid w:val="00F8358E"/>
    <w:rsid w:val="00F90FC3"/>
    <w:rsid w:val="00F9400C"/>
    <w:rsid w:val="00F9495C"/>
    <w:rsid w:val="00FA0BA0"/>
    <w:rsid w:val="00FA33B5"/>
    <w:rsid w:val="00FA37FA"/>
    <w:rsid w:val="00FA533C"/>
    <w:rsid w:val="00FA5B45"/>
    <w:rsid w:val="00FA79FE"/>
    <w:rsid w:val="00FB3A9C"/>
    <w:rsid w:val="00FB3D21"/>
    <w:rsid w:val="00FB423F"/>
    <w:rsid w:val="00FC0415"/>
    <w:rsid w:val="00FC0EEC"/>
    <w:rsid w:val="00FC239C"/>
    <w:rsid w:val="00FC3C32"/>
    <w:rsid w:val="00FC42F3"/>
    <w:rsid w:val="00FC5757"/>
    <w:rsid w:val="00FC75CA"/>
    <w:rsid w:val="00FD0203"/>
    <w:rsid w:val="00FD0654"/>
    <w:rsid w:val="00FD2CC5"/>
    <w:rsid w:val="00FD4103"/>
    <w:rsid w:val="00FD6DA6"/>
    <w:rsid w:val="00FD79D2"/>
    <w:rsid w:val="00FD7CE5"/>
    <w:rsid w:val="00FD7E32"/>
    <w:rsid w:val="00FE4554"/>
    <w:rsid w:val="00FE596F"/>
    <w:rsid w:val="00FE665C"/>
    <w:rsid w:val="00FE695C"/>
    <w:rsid w:val="00FE74A2"/>
    <w:rsid w:val="00FF3B9D"/>
    <w:rsid w:val="00FF5313"/>
    <w:rsid w:val="00FF7839"/>
    <w:rsid w:val="00FF7A89"/>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66B6A000-8882-4F8E-8E6A-1183E22F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00630A"/>
    <w:rPr>
      <w:b/>
      <w:bCs/>
    </w:rPr>
  </w:style>
  <w:style w:type="paragraph" w:customStyle="1" w:styleId="04xlpa">
    <w:name w:val="_04xlpa"/>
    <w:basedOn w:val="Normal"/>
    <w:rsid w:val="00BC3FC8"/>
    <w:pPr>
      <w:spacing w:before="100" w:beforeAutospacing="1" w:after="100" w:afterAutospacing="1"/>
    </w:pPr>
  </w:style>
  <w:style w:type="character" w:customStyle="1" w:styleId="jsgrdq">
    <w:name w:val="jsgrdq"/>
    <w:basedOn w:val="DefaultParagraphFont"/>
    <w:rsid w:val="00BC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69452501">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UPqvEkaAyT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380E5-2FF0-4E2B-BC36-581C54C6A9D7}">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2.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3.xml><?xml version="1.0" encoding="utf-8"?>
<ds:datastoreItem xmlns:ds="http://schemas.openxmlformats.org/officeDocument/2006/customXml" ds:itemID="{A7C55063-1F7D-4522-A7DE-A7B463E9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7A745-0C99-4313-91AC-11134A27B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8</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Al Licata</cp:lastModifiedBy>
  <cp:revision>199</cp:revision>
  <cp:lastPrinted>2020-01-17T00:09:00Z</cp:lastPrinted>
  <dcterms:created xsi:type="dcterms:W3CDTF">2022-12-16T13:57:00Z</dcterms:created>
  <dcterms:modified xsi:type="dcterms:W3CDTF">2022-12-19T19:38:00Z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