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12180926"/>
        <w:docPartObj>
          <w:docPartGallery w:val="Cover Pages"/>
          <w:docPartUnique/>
        </w:docPartObj>
      </w:sdtPr>
      <w:sdtEndPr/>
      <w:sdtContent>
        <w:p w14:paraId="3D185781" w14:textId="73969A51" w:rsidR="00EA0178" w:rsidRDefault="0091772B">
          <w:r>
            <w:rPr>
              <w:noProof/>
            </w:rPr>
            <mc:AlternateContent>
              <mc:Choice Requires="wps">
                <w:drawing>
                  <wp:anchor distT="0" distB="0" distL="114300" distR="114300" simplePos="0" relativeHeight="251658241" behindDoc="0" locked="0" layoutInCell="1" allowOverlap="1" wp14:anchorId="0B14249C" wp14:editId="2C933BF9">
                    <wp:simplePos x="0" y="0"/>
                    <wp:positionH relativeFrom="page">
                      <wp:posOffset>3637537</wp:posOffset>
                    </wp:positionH>
                    <wp:positionV relativeFrom="margin">
                      <wp:posOffset>281224</wp:posOffset>
                    </wp:positionV>
                    <wp:extent cx="2768654" cy="2636115"/>
                    <wp:effectExtent l="95250" t="38100" r="31750" b="88265"/>
                    <wp:wrapNone/>
                    <wp:docPr id="467" name="Rectangle 467"/>
                    <wp:cNvGraphicFramePr/>
                    <a:graphic xmlns:a="http://schemas.openxmlformats.org/drawingml/2006/main">
                      <a:graphicData uri="http://schemas.microsoft.com/office/word/2010/wordprocessingShape">
                        <wps:wsp>
                          <wps:cNvSpPr/>
                          <wps:spPr>
                            <a:xfrm>
                              <a:off x="0" y="0"/>
                              <a:ext cx="2768654" cy="2636115"/>
                            </a:xfrm>
                            <a:prstGeom prst="rect">
                              <a:avLst/>
                            </a:prstGeom>
                            <a:solidFill>
                              <a:schemeClr val="bg1">
                                <a:lumMod val="50000"/>
                              </a:schemeClr>
                            </a:solidFill>
                            <a:ln>
                              <a:noFill/>
                            </a:ln>
                            <a:effectLst>
                              <a:outerShdw blurRad="50800" dist="38100" dir="8100000" algn="tr" rotWithShape="0">
                                <a:prstClr val="black">
                                  <a:alpha val="40000"/>
                                </a:prst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A5B8F2" w14:textId="77777777" w:rsidR="008F6AC7" w:rsidRDefault="008F6AC7" w:rsidP="0091772B">
                                <w:pPr>
                                  <w:spacing w:before="240"/>
                                  <w:jc w:val="center"/>
                                  <w:rPr>
                                    <w:color w:val="FFFFFF" w:themeColor="background1"/>
                                    <w:sz w:val="36"/>
                                  </w:rPr>
                                </w:pPr>
                              </w:p>
                              <w:p w14:paraId="71B51B11" w14:textId="77777777" w:rsidR="008F6AC7" w:rsidRDefault="008F6AC7" w:rsidP="0091772B">
                                <w:pPr>
                                  <w:spacing w:before="240"/>
                                  <w:jc w:val="center"/>
                                  <w:rPr>
                                    <w:color w:val="FFFFFF" w:themeColor="background1"/>
                                    <w:sz w:val="36"/>
                                  </w:rPr>
                                </w:pPr>
                              </w:p>
                              <w:p w14:paraId="0D8544BB" w14:textId="1F029722" w:rsidR="008F6AC7" w:rsidRPr="00AD6CA6" w:rsidRDefault="008F6AC7" w:rsidP="0091772B">
                                <w:pPr>
                                  <w:spacing w:before="240"/>
                                  <w:jc w:val="center"/>
                                  <w:rPr>
                                    <w:color w:val="000000" w:themeColor="text1"/>
                                    <w:sz w:val="36"/>
                                  </w:rPr>
                                </w:pPr>
                                <w:r w:rsidRPr="00AD6CA6">
                                  <w:rPr>
                                    <w:color w:val="FFFFFF" w:themeColor="background1"/>
                                    <w:sz w:val="32"/>
                                  </w:rPr>
                                  <w:t xml:space="preserve">NY-603 Long Island Continuum of </w:t>
                                </w:r>
                                <w:r w:rsidRPr="00AD6CA6">
                                  <w:rPr>
                                    <w:color w:val="FFFFFF" w:themeColor="background1"/>
                                    <w:sz w:val="36"/>
                                  </w:rPr>
                                  <w:t>Care</w:t>
                                </w:r>
                                <w:r w:rsidRPr="00AD6CA6">
                                  <w:rPr>
                                    <w:color w:val="FFFFFF" w:themeColor="background1"/>
                                    <w:sz w:val="32"/>
                                  </w:rPr>
                                  <w:t xml:space="preserve"> </w:t>
                                </w:r>
                                <w:r w:rsidR="008F5D37">
                                  <w:rPr>
                                    <w:color w:val="171613" w:themeColor="background2" w:themeShade="1A"/>
                                    <w:sz w:val="44"/>
                                  </w:rPr>
                                  <w:t>Guidance</w:t>
                                </w:r>
                                <w:r w:rsidRPr="00AD6CA6">
                                  <w:rPr>
                                    <w:color w:val="171613" w:themeColor="background2" w:themeShade="1A"/>
                                    <w:sz w:val="44"/>
                                  </w:rPr>
                                  <w:t xml:space="preserve"> </w:t>
                                </w:r>
                                <w:r>
                                  <w:rPr>
                                    <w:color w:val="171613" w:themeColor="background2" w:themeShade="1A"/>
                                    <w:sz w:val="44"/>
                                  </w:rPr>
                                  <w:t>Series</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14249C" id="Rectangle 467" o:spid="_x0000_s1026" style="position:absolute;margin-left:286.4pt;margin-top:22.15pt;width:218pt;height:207.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" fillcolor="#7f7f7f [1612]" stroked="f" strokeweight="1.5pt">
                    <v:shadow on="t" color="black" opacity="26214f" origin=".5,-.5" offset="-.74836mm,.74836mm"/>
                    <v:textbox inset="14.4pt,14.4pt,14.4pt,28.8pt">
                      <w:txbxContent>
                        <w:p w14:paraId="75A5B8F2" w14:textId="77777777" w:rsidR="008F6AC7" w:rsidRDefault="008F6AC7" w:rsidP="0091772B">
                          <w:pPr>
                            <w:spacing w:before="240"/>
                            <w:jc w:val="center"/>
                            <w:rPr>
                              <w:color w:val="FFFFFF" w:themeColor="background1"/>
                              <w:sz w:val="36"/>
                            </w:rPr>
                          </w:pPr>
                        </w:p>
                        <w:p w14:paraId="71B51B11" w14:textId="77777777" w:rsidR="008F6AC7" w:rsidRDefault="008F6AC7" w:rsidP="0091772B">
                          <w:pPr>
                            <w:spacing w:before="240"/>
                            <w:jc w:val="center"/>
                            <w:rPr>
                              <w:color w:val="FFFFFF" w:themeColor="background1"/>
                              <w:sz w:val="36"/>
                            </w:rPr>
                          </w:pPr>
                        </w:p>
                        <w:p w14:paraId="0D8544BB" w14:textId="1F029722" w:rsidR="008F6AC7" w:rsidRPr="00AD6CA6" w:rsidRDefault="008F6AC7" w:rsidP="0091772B">
                          <w:pPr>
                            <w:spacing w:before="240"/>
                            <w:jc w:val="center"/>
                            <w:rPr>
                              <w:color w:val="000000" w:themeColor="text1"/>
                              <w:sz w:val="36"/>
                            </w:rPr>
                          </w:pPr>
                          <w:r w:rsidRPr="00AD6CA6">
                            <w:rPr>
                              <w:color w:val="FFFFFF" w:themeColor="background1"/>
                              <w:sz w:val="32"/>
                            </w:rPr>
                            <w:t xml:space="preserve">NY-603 Long Island Continuum of </w:t>
                          </w:r>
                          <w:r w:rsidRPr="00AD6CA6">
                            <w:rPr>
                              <w:color w:val="FFFFFF" w:themeColor="background1"/>
                              <w:sz w:val="36"/>
                            </w:rPr>
                            <w:t>Care</w:t>
                          </w:r>
                          <w:r w:rsidRPr="00AD6CA6">
                            <w:rPr>
                              <w:color w:val="FFFFFF" w:themeColor="background1"/>
                              <w:sz w:val="32"/>
                            </w:rPr>
                            <w:t xml:space="preserve"> </w:t>
                          </w:r>
                          <w:r w:rsidR="008F5D37">
                            <w:rPr>
                              <w:color w:val="171613" w:themeColor="background2" w:themeShade="1A"/>
                              <w:sz w:val="44"/>
                            </w:rPr>
                            <w:t>Guidance</w:t>
                          </w:r>
                          <w:r w:rsidRPr="00AD6CA6">
                            <w:rPr>
                              <w:color w:val="171613" w:themeColor="background2" w:themeShade="1A"/>
                              <w:sz w:val="44"/>
                            </w:rPr>
                            <w:t xml:space="preserve"> </w:t>
                          </w:r>
                          <w:r>
                            <w:rPr>
                              <w:color w:val="171613" w:themeColor="background2" w:themeShade="1A"/>
                              <w:sz w:val="44"/>
                            </w:rPr>
                            <w:t>Series</w:t>
                          </w:r>
                        </w:p>
                      </w:txbxContent>
                    </v:textbox>
                    <w10:wrap anchorx="page" anchory="margin"/>
                  </v:rect>
                </w:pict>
              </mc:Fallback>
            </mc:AlternateContent>
          </w:r>
          <w:r>
            <w:rPr>
              <w:noProof/>
            </w:rPr>
            <mc:AlternateContent>
              <mc:Choice Requires="wps">
                <w:drawing>
                  <wp:anchor distT="0" distB="0" distL="114300" distR="114300" simplePos="0" relativeHeight="251658240" behindDoc="0" locked="0" layoutInCell="1" allowOverlap="1" wp14:anchorId="3EF49234" wp14:editId="39266573">
                    <wp:simplePos x="0" y="0"/>
                    <wp:positionH relativeFrom="margin">
                      <wp:posOffset>2217218</wp:posOffset>
                    </wp:positionH>
                    <wp:positionV relativeFrom="page">
                      <wp:posOffset>787116</wp:posOffset>
                    </wp:positionV>
                    <wp:extent cx="3783614" cy="7040880"/>
                    <wp:effectExtent l="0" t="0" r="26670" b="26670"/>
                    <wp:wrapNone/>
                    <wp:docPr id="468" name="Rectangle 468"/>
                    <wp:cNvGraphicFramePr/>
                    <a:graphic xmlns:a="http://schemas.openxmlformats.org/drawingml/2006/main">
                      <a:graphicData uri="http://schemas.microsoft.com/office/word/2010/wordprocessingShape">
                        <wps:wsp>
                          <wps:cNvSpPr/>
                          <wps:spPr>
                            <a:xfrm>
                              <a:off x="0" y="0"/>
                              <a:ext cx="3783614"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w:pict>
                  <v:rect w14:anchorId="04E2900B" id="Rectangle 468" o:spid="_x0000_s1026" style="position:absolute;margin-left:174.6pt;margin-top:62pt;width:297.9pt;height:554.4pt;z-index:251658240;visibility:visible;mso-wrap-style:square;mso-width-percent:0;mso-height-percent:700;mso-wrap-distance-left:9pt;mso-wrap-distance-top:0;mso-wrap-distance-right:9pt;mso-wrap-distance-bottom:0;mso-position-horizontal:absolute;mso-position-horizontal-relative:margin;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" fillcolor="white [3212]" strokecolor="#736c5c [1614]" strokeweight="1.25pt">
                    <w10:wrap anchorx="margin" anchory="page"/>
                  </v:rect>
                </w:pict>
              </mc:Fallback>
            </mc:AlternateContent>
          </w:r>
          <w:r w:rsidR="00CB7D66">
            <w:rPr>
              <w:noProof/>
            </w:rPr>
            <mc:AlternateContent>
              <mc:Choice Requires="wps">
                <w:drawing>
                  <wp:anchor distT="0" distB="0" distL="114300" distR="114300" simplePos="0" relativeHeight="251658244" behindDoc="1" locked="0" layoutInCell="1" allowOverlap="1" wp14:anchorId="60FB05F5" wp14:editId="115D57A4">
                    <wp:simplePos x="0" y="0"/>
                    <wp:positionH relativeFrom="page">
                      <wp:posOffset>350195</wp:posOffset>
                    </wp:positionH>
                    <wp:positionV relativeFrom="page">
                      <wp:posOffset>204281</wp:posOffset>
                    </wp:positionV>
                    <wp:extent cx="6859783" cy="9254814"/>
                    <wp:effectExtent l="114300" t="114300" r="74930" b="8001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783" cy="9254814"/>
                            </a:xfrm>
                            <a:prstGeom prst="rect">
                              <a:avLst/>
                            </a:prstGeom>
                            <a:solidFill>
                              <a:schemeClr val="accent3"/>
                            </a:solidFill>
                            <a:ln>
                              <a:noFill/>
                            </a:ln>
                            <a:effectLst>
                              <a:outerShdw blurRad="50800" dist="38100" dir="13500000" algn="br" rotWithShape="0">
                                <a:prstClr val="black">
                                  <a:alpha val="40000"/>
                                </a:prst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003">
                              <a:schemeClr val="lt2"/>
                            </a:fillRef>
                            <a:effectRef idx="0">
                              <a:schemeClr val="accent1"/>
                            </a:effectRef>
                            <a:fontRef idx="minor">
                              <a:schemeClr val="lt1"/>
                            </a:fontRef>
                          </wps:style>
                          <wps:txbx>
                            <w:txbxContent>
                              <w:p w14:paraId="43844C2D" w14:textId="77777777" w:rsidR="008F6AC7" w:rsidRDefault="008F6AC7"/>
                              <w:p w14:paraId="456B2ECB" w14:textId="77777777" w:rsidR="008F6AC7" w:rsidRDefault="008F6AC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FB05F5" id="Rectangle 466" o:spid="_x0000_s1027" style="position:absolute;margin-left:27.55pt;margin-top:16.1pt;width:540.15pt;height:728.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" fillcolor="#a7b789 [3206]" stroked="f" strokeweight="1.5pt">
                    <v:shadow on="t" color="black" opacity="26214f" origin=".5,.5" offset="-.74836mm,-.74836mm"/>
                    <v:path arrowok="t"/>
                    <v:textbox inset="21.6pt,,21.6pt">
                      <w:txbxContent>
                        <w:p w14:paraId="43844C2D" w14:textId="77777777" w:rsidR="008F6AC7" w:rsidRDefault="008F6AC7"/>
                        <w:p w14:paraId="456B2ECB" w14:textId="77777777" w:rsidR="008F6AC7" w:rsidRDefault="008F6AC7"/>
                      </w:txbxContent>
                    </v:textbox>
                    <w10:wrap anchorx="page" anchory="page"/>
                  </v:rect>
                </w:pict>
              </mc:Fallback>
            </mc:AlternateContent>
          </w:r>
          <w:r w:rsidR="00EA0178">
            <w:rPr>
              <w:noProof/>
            </w:rPr>
            <mc:AlternateContent>
              <mc:Choice Requires="wps">
                <w:drawing>
                  <wp:anchor distT="0" distB="0" distL="114300" distR="114300" simplePos="0" relativeHeight="251658245" behindDoc="0" locked="0" layoutInCell="1" allowOverlap="1" wp14:anchorId="69E1B5FE" wp14:editId="1FCB4017">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588A2E6F" w14:textId="7577B00B" w:rsidR="008F6AC7" w:rsidRPr="00CC7605" w:rsidRDefault="008E50C9" w:rsidP="00CC7605">
                                <w:pPr>
                                  <w:pStyle w:val="NoSpacing"/>
                                  <w:jc w:val="center"/>
                                  <w:rPr>
                                    <w:noProof/>
                                    <w:color w:val="46464A" w:themeColor="text2"/>
                                    <w:sz w:val="24"/>
                                  </w:rPr>
                                </w:pPr>
                                <w:r>
                                  <w:rPr>
                                    <w:noProof/>
                                    <w:color w:val="46464A" w:themeColor="text2"/>
                                    <w:sz w:val="24"/>
                                  </w:rPr>
                                  <w:t>2017-2018</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69E1B5FE" id="_x0000_t202" coordsize="21600,21600" o:spt="202" path="m,l,21600r21600,l21600,xe">
                    <v:stroke joinstyle="miter"/>
                    <v:path gradientshapeok="t" o:connecttype="rect"/>
                  </v:shapetype>
                  <v:shape id="Text Box 465" o:spid="_x0000_s1028" type="#_x0000_t202" style="position:absolute;margin-left:0;margin-top:0;width:220.3pt;height:21.15pt;z-index:251658245;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AayDbE5AgAAagQAAA4AAAAAAAAA&#10;AAAAAAAALgIAAGRycy9lMm9Eb2MueG1sUEsBAi0AFAAGAAgAAAAhAFPNtu/eAAAABAEAAA8AAAAA&#10;AAAAAAAAAAAAkwQAAGRycy9kb3ducmV2LnhtbFBLBQYAAAAABAAEAPMAAACeBQAAAAA=&#10;" filled="f" stroked="f" strokeweight=".5pt">
                    <v:textbox style="mso-fit-shape-to-text:t">
                      <w:txbxContent>
                        <w:p w14:paraId="588A2E6F" w14:textId="7577B00B" w:rsidR="008F6AC7" w:rsidRPr="00CC7605" w:rsidRDefault="008E50C9" w:rsidP="00CC7605">
                          <w:pPr>
                            <w:pStyle w:val="NoSpacing"/>
                            <w:jc w:val="center"/>
                            <w:rPr>
                              <w:noProof/>
                              <w:color w:val="46464A" w:themeColor="text2"/>
                              <w:sz w:val="24"/>
                            </w:rPr>
                          </w:pPr>
                          <w:r>
                            <w:rPr>
                              <w:noProof/>
                              <w:color w:val="46464A" w:themeColor="text2"/>
                              <w:sz w:val="24"/>
                            </w:rPr>
                            <w:t>2017-2018</w:t>
                          </w:r>
                        </w:p>
                      </w:txbxContent>
                    </v:textbox>
                    <w10:wrap type="square" anchorx="page" anchory="page"/>
                  </v:shape>
                </w:pict>
              </mc:Fallback>
            </mc:AlternateContent>
          </w:r>
          <w:r w:rsidR="00EA0178">
            <w:rPr>
              <w:noProof/>
            </w:rPr>
            <mc:AlternateContent>
              <mc:Choice Requires="wps">
                <w:drawing>
                  <wp:anchor distT="0" distB="0" distL="114300" distR="114300" simplePos="0" relativeHeight="251658243" behindDoc="0" locked="0" layoutInCell="1" allowOverlap="1" wp14:anchorId="6B5E69CC" wp14:editId="200DA089">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C3EE957" id="Rectangle 469" o:spid="_x0000_s1026" style="position:absolute;margin-left:0;margin-top:0;width:226.45pt;height:9.35pt;z-index:251658243;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" fillcolor="#6f6f74 [3204]" stroked="f" strokeweight="1.5pt">
                    <w10:wrap anchorx="page" anchory="page"/>
                  </v:rect>
                </w:pict>
              </mc:Fallback>
            </mc:AlternateContent>
          </w:r>
        </w:p>
        <w:p w14:paraId="70DD3CB7" w14:textId="7660D45D" w:rsidR="00CB61BB" w:rsidRPr="00CB61BB" w:rsidRDefault="00AD6CA6" w:rsidP="006E1E52">
          <w:pPr>
            <w:rPr>
              <w:rStyle w:val="TitleChar"/>
              <w:rFonts w:asciiTheme="minorHAnsi" w:eastAsiaTheme="minorEastAsia" w:hAnsiTheme="minorHAnsi" w:cstheme="minorBidi"/>
              <w:caps w:val="0"/>
              <w:color w:val="auto"/>
              <w:spacing w:val="0"/>
              <w:sz w:val="20"/>
              <w:szCs w:val="20"/>
            </w:rPr>
          </w:pPr>
          <w:r w:rsidRPr="00CB7D66">
            <w:rPr>
              <w:noProof/>
            </w:rPr>
            <w:drawing>
              <wp:anchor distT="0" distB="0" distL="114300" distR="114300" simplePos="0" relativeHeight="251658246" behindDoc="0" locked="0" layoutInCell="1" allowOverlap="1" wp14:anchorId="71BF4A84" wp14:editId="2C700D3E">
                <wp:simplePos x="0" y="0"/>
                <wp:positionH relativeFrom="column">
                  <wp:posOffset>3535680</wp:posOffset>
                </wp:positionH>
                <wp:positionV relativeFrom="paragraph">
                  <wp:posOffset>9552</wp:posOffset>
                </wp:positionV>
                <wp:extent cx="1118870" cy="1057910"/>
                <wp:effectExtent l="0" t="0" r="5080" b="8890"/>
                <wp:wrapThrough wrapText="bothSides">
                  <wp:wrapPolygon edited="0">
                    <wp:start x="0" y="0"/>
                    <wp:lineTo x="0" y="21393"/>
                    <wp:lineTo x="21330" y="21393"/>
                    <wp:lineTo x="213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40000" contrast="-20000"/>
                          <a:extLst>
                            <a:ext uri="{28A0092B-C50C-407E-A947-70E740481C1C}">
                              <a14:useLocalDpi xmlns:a14="http://schemas.microsoft.com/office/drawing/2010/main" val="0"/>
                            </a:ext>
                          </a:extLst>
                        </a:blip>
                        <a:srcRect/>
                        <a:stretch>
                          <a:fillRect/>
                        </a:stretch>
                      </pic:blipFill>
                      <pic:spPr bwMode="auto">
                        <a:xfrm>
                          <a:off x="0" y="0"/>
                          <a:ext cx="1118870" cy="1057910"/>
                        </a:xfrm>
                        <a:prstGeom prst="roundRect">
                          <a:avLst>
                            <a:gd name="adj" fmla="val 8594"/>
                          </a:avLst>
                        </a:prstGeom>
                        <a:solidFill>
                          <a:srgbClr val="FFFFFF">
                            <a:shade val="85000"/>
                          </a:srgbClr>
                        </a:solidFill>
                        <a:ln>
                          <a:noFill/>
                        </a:ln>
                        <a:effectLst/>
                      </pic:spPr>
                    </pic:pic>
                  </a:graphicData>
                </a:graphic>
              </wp:anchor>
            </w:drawing>
          </w:r>
          <w:r w:rsidR="00CC7605">
            <w:rPr>
              <w:noProof/>
            </w:rPr>
            <mc:AlternateContent>
              <mc:Choice Requires="wps">
                <w:drawing>
                  <wp:anchor distT="0" distB="0" distL="114300" distR="114300" simplePos="0" relativeHeight="251658242" behindDoc="0" locked="0" layoutInCell="1" allowOverlap="1" wp14:anchorId="45D47120" wp14:editId="1211F58F">
                    <wp:simplePos x="0" y="0"/>
                    <wp:positionH relativeFrom="page">
                      <wp:posOffset>3131185</wp:posOffset>
                    </wp:positionH>
                    <wp:positionV relativeFrom="page">
                      <wp:posOffset>4395375</wp:posOffset>
                    </wp:positionV>
                    <wp:extent cx="3764064" cy="3993109"/>
                    <wp:effectExtent l="0" t="0" r="0" b="7620"/>
                    <wp:wrapSquare wrapText="bothSides"/>
                    <wp:docPr id="470" name="Text Box 470"/>
                    <wp:cNvGraphicFramePr/>
                    <a:graphic xmlns:a="http://schemas.openxmlformats.org/drawingml/2006/main">
                      <a:graphicData uri="http://schemas.microsoft.com/office/word/2010/wordprocessingShape">
                        <wps:wsp>
                          <wps:cNvSpPr txBox="1"/>
                          <wps:spPr>
                            <a:xfrm>
                              <a:off x="0" y="0"/>
                              <a:ext cx="3764064" cy="3993109"/>
                            </a:xfrm>
                            <a:prstGeom prst="rect">
                              <a:avLst/>
                            </a:prstGeom>
                            <a:noFill/>
                            <a:ln w="6350">
                              <a:noFill/>
                            </a:ln>
                            <a:effectLst/>
                          </wps:spPr>
                          <wps:txbx>
                            <w:txbxContent>
                              <w:sdt>
                                <w:sdtPr>
                                  <w:rPr>
                                    <w:color w:val="46464A" w:themeColor="text2"/>
                                    <w:sz w:val="52"/>
                                  </w:rPr>
                                  <w:alias w:val="Title"/>
                                  <w:id w:val="1597525911"/>
                                  <w:dataBinding w:prefixMappings="xmlns:ns0='http://schemas.openxmlformats.org/package/2006/metadata/core-properties' xmlns:ns1='http://purl.org/dc/elements/1.1/'" w:xpath="/ns0:coreProperties[1]/ns1:title[1]" w:storeItemID="{6C3C8BC8-F283-45AE-878A-BAB7291924A1}"/>
                                  <w:text/>
                                </w:sdtPr>
                                <w:sdtEndPr/>
                                <w:sdtContent>
                                  <w:p w14:paraId="250E752C" w14:textId="1F2588EA" w:rsidR="008F6AC7" w:rsidRDefault="004D2C0C" w:rsidP="00CB7D66">
                                    <w:pPr>
                                      <w:spacing w:line="240" w:lineRule="auto"/>
                                      <w:jc w:val="center"/>
                                      <w:rPr>
                                        <w:rFonts w:asciiTheme="majorHAnsi" w:eastAsiaTheme="majorEastAsia" w:hAnsiTheme="majorHAnsi" w:cstheme="majorBidi"/>
                                        <w:noProof/>
                                        <w:color w:val="6F6F74" w:themeColor="accent1"/>
                                        <w:sz w:val="72"/>
                                        <w:szCs w:val="144"/>
                                      </w:rPr>
                                    </w:pPr>
                                    <w:r>
                                      <w:rPr>
                                        <w:color w:val="46464A" w:themeColor="text2"/>
                                        <w:sz w:val="52"/>
                                      </w:rPr>
                                      <w:t>CoC Orientation</w:t>
                                    </w:r>
                                  </w:p>
                                </w:sdtContent>
                              </w:sdt>
                              <w:sdt>
                                <w:sdtPr>
                                  <w:rPr>
                                    <w:rFonts w:asciiTheme="majorHAnsi" w:eastAsiaTheme="majorEastAsia" w:hAnsiTheme="majorHAnsi" w:cstheme="majorBidi"/>
                                    <w:noProof/>
                                    <w:color w:val="46464A" w:themeColor="text2"/>
                                    <w:sz w:val="32"/>
                                    <w:szCs w:val="32"/>
                                  </w:rPr>
                                  <w:alias w:val="Subtitle"/>
                                  <w:id w:val="-1718118182"/>
                                  <w:showingPlcHdr/>
                                  <w:dataBinding w:prefixMappings="xmlns:ns0='http://schemas.openxmlformats.org/package/2006/metadata/core-properties' xmlns:ns1='http://purl.org/dc/elements/1.1/'" w:xpath="/ns0:coreProperties[1]/ns1:subject[1]" w:storeItemID="{6C3C8BC8-F283-45AE-878A-BAB7291924A1}"/>
                                  <w:text/>
                                </w:sdtPr>
                                <w:sdtEndPr/>
                                <w:sdtContent>
                                  <w:p w14:paraId="36B1CDE2" w14:textId="77777777" w:rsidR="008F6AC7" w:rsidRDefault="008F6AC7">
                                    <w:pPr>
                                      <w:rPr>
                                        <w:rFonts w:asciiTheme="majorHAnsi" w:eastAsiaTheme="majorEastAsia" w:hAnsiTheme="majorHAnsi" w:cstheme="majorBidi"/>
                                        <w:noProof/>
                                        <w:color w:val="46464A" w:themeColor="text2"/>
                                        <w:sz w:val="32"/>
                                        <w:szCs w:val="40"/>
                                      </w:rPr>
                                    </w:pPr>
                                    <w:r>
                                      <w:rPr>
                                        <w:rFonts w:asciiTheme="majorHAnsi" w:eastAsiaTheme="majorEastAsia" w:hAnsiTheme="majorHAnsi" w:cstheme="majorBidi"/>
                                        <w:noProof/>
                                        <w:color w:val="46464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D47120" id="Text Box 470" o:spid="_x0000_s1029" type="#_x0000_t202" style="position:absolute;margin-left:246.55pt;margin-top:346.1pt;width:296.4pt;height:314.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" filled="f" stroked="f" strokeweight=".5pt">
                    <v:textbox>
                      <w:txbxContent>
                        <w:sdt>
                          <w:sdtPr>
                            <w:rPr>
                              <w:color w:val="46464A" w:themeColor="text2"/>
                              <w:sz w:val="52"/>
                            </w:rPr>
                            <w:alias w:val="Title"/>
                            <w:id w:val="1597525911"/>
                            <w:dataBinding w:prefixMappings="xmlns:ns0='http://schemas.openxmlformats.org/package/2006/metadata/core-properties' xmlns:ns1='http://purl.org/dc/elements/1.1/'" w:xpath="/ns0:coreProperties[1]/ns1:title[1]" w:storeItemID="{6C3C8BC8-F283-45AE-878A-BAB7291924A1}"/>
                            <w:text/>
                          </w:sdtPr>
                          <w:sdtEndPr/>
                          <w:sdtContent>
                            <w:p w14:paraId="250E752C" w14:textId="1F2588EA" w:rsidR="008F6AC7" w:rsidRDefault="004D2C0C" w:rsidP="00CB7D66">
                              <w:pPr>
                                <w:spacing w:line="240" w:lineRule="auto"/>
                                <w:jc w:val="center"/>
                                <w:rPr>
                                  <w:rFonts w:asciiTheme="majorHAnsi" w:eastAsiaTheme="majorEastAsia" w:hAnsiTheme="majorHAnsi" w:cstheme="majorBidi"/>
                                  <w:noProof/>
                                  <w:color w:val="6F6F74" w:themeColor="accent1"/>
                                  <w:sz w:val="72"/>
                                  <w:szCs w:val="144"/>
                                </w:rPr>
                              </w:pPr>
                              <w:r>
                                <w:rPr>
                                  <w:color w:val="46464A" w:themeColor="text2"/>
                                  <w:sz w:val="52"/>
                                </w:rPr>
                                <w:t>CoC Orientation</w:t>
                              </w:r>
                            </w:p>
                          </w:sdtContent>
                        </w:sdt>
                        <w:sdt>
                          <w:sdtPr>
                            <w:rPr>
                              <w:rFonts w:asciiTheme="majorHAnsi" w:eastAsiaTheme="majorEastAsia" w:hAnsiTheme="majorHAnsi" w:cstheme="majorBidi"/>
                              <w:noProof/>
                              <w:color w:val="46464A" w:themeColor="text2"/>
                              <w:sz w:val="32"/>
                              <w:szCs w:val="32"/>
                            </w:rPr>
                            <w:alias w:val="Subtitle"/>
                            <w:id w:val="-1718118182"/>
                            <w:showingPlcHdr/>
                            <w:dataBinding w:prefixMappings="xmlns:ns0='http://schemas.openxmlformats.org/package/2006/metadata/core-properties' xmlns:ns1='http://purl.org/dc/elements/1.1/'" w:xpath="/ns0:coreProperties[1]/ns1:subject[1]" w:storeItemID="{6C3C8BC8-F283-45AE-878A-BAB7291924A1}"/>
                            <w:text/>
                          </w:sdtPr>
                          <w:sdtEndPr/>
                          <w:sdtContent>
                            <w:p w14:paraId="36B1CDE2" w14:textId="77777777" w:rsidR="008F6AC7" w:rsidRDefault="008F6AC7">
                              <w:pPr>
                                <w:rPr>
                                  <w:rFonts w:asciiTheme="majorHAnsi" w:eastAsiaTheme="majorEastAsia" w:hAnsiTheme="majorHAnsi" w:cstheme="majorBidi"/>
                                  <w:noProof/>
                                  <w:color w:val="46464A" w:themeColor="text2"/>
                                  <w:sz w:val="32"/>
                                  <w:szCs w:val="40"/>
                                </w:rPr>
                              </w:pPr>
                              <w:r>
                                <w:rPr>
                                  <w:rFonts w:asciiTheme="majorHAnsi" w:eastAsiaTheme="majorEastAsia" w:hAnsiTheme="majorHAnsi" w:cstheme="majorBidi"/>
                                  <w:noProof/>
                                  <w:color w:val="46464A" w:themeColor="text2"/>
                                  <w:sz w:val="32"/>
                                  <w:szCs w:val="32"/>
                                </w:rPr>
                                <w:t xml:space="preserve">     </w:t>
                              </w:r>
                            </w:p>
                          </w:sdtContent>
                        </w:sdt>
                      </w:txbxContent>
                    </v:textbox>
                    <w10:wrap type="square" anchorx="page" anchory="page"/>
                  </v:shape>
                </w:pict>
              </mc:Fallback>
            </mc:AlternateContent>
          </w:r>
          <w:r w:rsidR="00EA0178">
            <w:br w:type="page"/>
          </w:r>
        </w:p>
      </w:sdtContent>
    </w:sdt>
    <w:p w14:paraId="30EBDB73" w14:textId="2FB8F561" w:rsidR="00BA18DF" w:rsidRPr="006E1E52" w:rsidRDefault="006E1E52" w:rsidP="006E1E52">
      <w:pPr>
        <w:rPr>
          <w:sz w:val="22"/>
          <w:szCs w:val="22"/>
        </w:rPr>
      </w:pPr>
      <w:r w:rsidRPr="00BF29C0">
        <w:rPr>
          <w:rStyle w:val="TitleChar"/>
          <w:b/>
          <w:color w:val="auto"/>
          <w:sz w:val="36"/>
        </w:rPr>
        <w:lastRenderedPageBreak/>
        <w:t xml:space="preserve">What is </w:t>
      </w:r>
      <w:r w:rsidR="00E55FF9" w:rsidRPr="00BF29C0">
        <w:rPr>
          <w:rStyle w:val="TitleChar"/>
          <w:b/>
          <w:color w:val="auto"/>
          <w:sz w:val="36"/>
        </w:rPr>
        <w:t xml:space="preserve">A </w:t>
      </w:r>
      <w:r w:rsidRPr="00BF29C0">
        <w:rPr>
          <w:rStyle w:val="TitleChar"/>
          <w:b/>
          <w:color w:val="auto"/>
          <w:sz w:val="36"/>
        </w:rPr>
        <w:t>Continuum of Care?</w:t>
      </w:r>
      <w:r w:rsidRPr="00CC3005">
        <w:rPr>
          <w:sz w:val="14"/>
          <w:szCs w:val="22"/>
        </w:rPr>
        <w:t xml:space="preserve"> </w:t>
      </w:r>
      <w:r w:rsidR="00BF29C0">
        <w:rPr>
          <w:sz w:val="22"/>
          <w:szCs w:val="22"/>
        </w:rPr>
        <w:br/>
      </w:r>
      <w:r w:rsidR="00BF29C0">
        <w:rPr>
          <w:sz w:val="22"/>
          <w:szCs w:val="22"/>
        </w:rPr>
        <w:br/>
      </w:r>
      <w:r w:rsidRPr="006E1E52">
        <w:rPr>
          <w:sz w:val="22"/>
          <w:szCs w:val="22"/>
        </w:rPr>
        <w:t>A Continuum of Care (CoC) is a local planning body that coordinates housing and services for homeless people in a specific region. There can be only one CoC within a specific geography, and that CoC must determine a</w:t>
      </w:r>
      <w:r w:rsidR="006272DF">
        <w:rPr>
          <w:sz w:val="22"/>
          <w:szCs w:val="22"/>
        </w:rPr>
        <w:t xml:space="preserve"> lead agency to manage </w:t>
      </w:r>
      <w:r w:rsidRPr="006E1E52">
        <w:rPr>
          <w:sz w:val="22"/>
          <w:szCs w:val="22"/>
        </w:rPr>
        <w:t xml:space="preserve">its Homeless Management Information System (HMIS), submit its annual application for funding to HUD, </w:t>
      </w:r>
      <w:r w:rsidR="006272DF">
        <w:rPr>
          <w:sz w:val="22"/>
          <w:szCs w:val="22"/>
        </w:rPr>
        <w:t>and monitor CoC-funded</w:t>
      </w:r>
      <w:r w:rsidRPr="006E1E52">
        <w:rPr>
          <w:sz w:val="22"/>
          <w:szCs w:val="22"/>
        </w:rPr>
        <w:t xml:space="preserve"> program performance. In Nassau and Suffolk Counties, the Long Island Coalition for the Homeless (LICH) is the CoC lead.</w:t>
      </w:r>
      <w:r w:rsidR="008F5D37">
        <w:rPr>
          <w:sz w:val="22"/>
          <w:szCs w:val="22"/>
        </w:rPr>
        <w:t xml:space="preserve"> </w:t>
      </w:r>
      <w:r w:rsidR="002A17D0">
        <w:rPr>
          <w:sz w:val="22"/>
          <w:szCs w:val="22"/>
        </w:rPr>
        <w:t xml:space="preserve">As the CoC lead, </w:t>
      </w:r>
      <w:r w:rsidR="008F5D37">
        <w:rPr>
          <w:sz w:val="22"/>
          <w:szCs w:val="22"/>
        </w:rPr>
        <w:t xml:space="preserve">LICH oversees the region’s HMIS, submits the annual application for McKinney-Vento funding from HUD, and monitors the performance of Rapid Rehousing and Permanent Supportive Housing programs in the region. </w:t>
      </w:r>
      <w:r w:rsidRPr="006E1E52">
        <w:rPr>
          <w:sz w:val="22"/>
          <w:szCs w:val="22"/>
        </w:rPr>
        <w:t xml:space="preserve"> </w:t>
      </w:r>
      <w:r w:rsidRPr="006E1E52">
        <w:rPr>
          <w:sz w:val="22"/>
          <w:szCs w:val="22"/>
        </w:rPr>
        <w:br/>
      </w:r>
      <w:r w:rsidRPr="006E1E52">
        <w:rPr>
          <w:sz w:val="22"/>
          <w:szCs w:val="22"/>
        </w:rPr>
        <w:br/>
        <w:t xml:space="preserve">The CoC represents the needs of every subpopulation of homeless people, and unites providers, community partners, and key regional stakeholders around the common goal of ending homelessness. Ending homelessness requires the development of a multi-pronged, comprehensive plan. The CoC Governance Board determines this community plan, which guides the efforts of the general CoC membership (namely, providers) and CoC Committees. </w:t>
      </w:r>
      <w:r w:rsidR="00BA18DF">
        <w:rPr>
          <w:sz w:val="22"/>
          <w:szCs w:val="22"/>
        </w:rPr>
        <w:br/>
      </w:r>
    </w:p>
    <w:p w14:paraId="37A83F77" w14:textId="18383495" w:rsidR="006E1E52" w:rsidRPr="006E1E52" w:rsidRDefault="00BA18DF" w:rsidP="006E1E52">
      <w:pPr>
        <w:rPr>
          <w:sz w:val="22"/>
          <w:szCs w:val="22"/>
        </w:rPr>
      </w:pPr>
      <w:r w:rsidRPr="006E1E52">
        <w:rPr>
          <w:noProof/>
          <w:sz w:val="22"/>
          <w:szCs w:val="22"/>
        </w:rPr>
        <mc:AlternateContent>
          <mc:Choice Requires="wps">
            <w:drawing>
              <wp:anchor distT="0" distB="0" distL="114300" distR="114300" simplePos="0" relativeHeight="251662342" behindDoc="0" locked="0" layoutInCell="1" allowOverlap="1" wp14:anchorId="6B661477" wp14:editId="020ED995">
                <wp:simplePos x="0" y="0"/>
                <wp:positionH relativeFrom="margin">
                  <wp:align>center</wp:align>
                </wp:positionH>
                <wp:positionV relativeFrom="paragraph">
                  <wp:posOffset>63500</wp:posOffset>
                </wp:positionV>
                <wp:extent cx="3857625" cy="10668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3857625" cy="10668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2D99B" id="Rounded Rectangle 4" o:spid="_x0000_s1026" style="position:absolute;margin-left:0;margin-top:5pt;width:303.75pt;height:84pt;z-index:2516623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" fillcolor="white [3201]" strokecolor="#9b7362 [3209]" strokeweight="1.5pt">
                <w10:wrap anchorx="margin"/>
              </v:roundrect>
            </w:pict>
          </mc:Fallback>
        </mc:AlternateContent>
      </w:r>
      <w:r w:rsidR="006E1E52" w:rsidRPr="006E1E52">
        <w:rPr>
          <w:noProof/>
          <w:sz w:val="22"/>
          <w:szCs w:val="22"/>
        </w:rPr>
        <mc:AlternateContent>
          <mc:Choice Requires="wps">
            <w:drawing>
              <wp:anchor distT="0" distB="0" distL="114300" distR="114300" simplePos="0" relativeHeight="251663366" behindDoc="0" locked="0" layoutInCell="1" allowOverlap="1" wp14:anchorId="54D58052" wp14:editId="3F460501">
                <wp:simplePos x="0" y="0"/>
                <wp:positionH relativeFrom="margin">
                  <wp:align>center</wp:align>
                </wp:positionH>
                <wp:positionV relativeFrom="paragraph">
                  <wp:posOffset>81915</wp:posOffset>
                </wp:positionV>
                <wp:extent cx="3619500" cy="9429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619500"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9C99D" w14:textId="77777777" w:rsidR="006E1E52" w:rsidRPr="007E33E2" w:rsidRDefault="006E1E52" w:rsidP="006E1E52">
                            <w:pPr>
                              <w:jc w:val="center"/>
                              <w:rPr>
                                <w:sz w:val="22"/>
                              </w:rPr>
                            </w:pPr>
                            <w:r w:rsidRPr="007E33E2">
                              <w:rPr>
                                <w:b/>
                                <w:sz w:val="24"/>
                              </w:rPr>
                              <w:t>CoC Governance Board</w:t>
                            </w:r>
                            <w:r w:rsidRPr="007E33E2">
                              <w:rPr>
                                <w:b/>
                                <w:sz w:val="24"/>
                              </w:rPr>
                              <w:br/>
                            </w:r>
                            <w:r>
                              <w:t>Long-term strategic planning; carrying out mission, vision, goals; completing funding applications, determining CoC-wide policies/procedures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58052" id="Text Box 2" o:spid="_x0000_s1030" type="#_x0000_t202" style="position:absolute;margin-left:0;margin-top:6.45pt;width:285pt;height:74.25pt;z-index:251663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" fillcolor="white [3201]" stroked="f" strokeweight=".5pt">
                <v:textbox>
                  <w:txbxContent>
                    <w:p w14:paraId="6719C99D" w14:textId="77777777" w:rsidR="006E1E52" w:rsidRPr="007E33E2" w:rsidRDefault="006E1E52" w:rsidP="006E1E52">
                      <w:pPr>
                        <w:jc w:val="center"/>
                        <w:rPr>
                          <w:sz w:val="22"/>
                        </w:rPr>
                      </w:pPr>
                      <w:r w:rsidRPr="007E33E2">
                        <w:rPr>
                          <w:b/>
                          <w:sz w:val="24"/>
                        </w:rPr>
                        <w:t>CoC Governance Board</w:t>
                      </w:r>
                      <w:r w:rsidRPr="007E33E2">
                        <w:rPr>
                          <w:b/>
                          <w:sz w:val="24"/>
                        </w:rPr>
                        <w:br/>
                      </w:r>
                      <w:r>
                        <w:t>Long-term strategic planning; carrying out mission, vision, goals; completing funding applications, determining CoC-wide policies/procedures</w:t>
                      </w:r>
                    </w:p>
                  </w:txbxContent>
                </v:textbox>
                <w10:wrap anchorx="margin"/>
              </v:shape>
            </w:pict>
          </mc:Fallback>
        </mc:AlternateContent>
      </w:r>
      <w:r w:rsidR="006E1E52" w:rsidRPr="006E1E52">
        <w:rPr>
          <w:sz w:val="22"/>
          <w:szCs w:val="22"/>
        </w:rPr>
        <w:t xml:space="preserve"> </w:t>
      </w:r>
    </w:p>
    <w:p w14:paraId="4C978661" w14:textId="77777777" w:rsidR="006E1E52" w:rsidRPr="006E1E52" w:rsidRDefault="006E1E52" w:rsidP="006E1E52">
      <w:pPr>
        <w:rPr>
          <w:sz w:val="22"/>
          <w:szCs w:val="22"/>
        </w:rPr>
      </w:pPr>
    </w:p>
    <w:p w14:paraId="6C0B2262" w14:textId="77777777" w:rsidR="006E1E52" w:rsidRPr="006E1E52" w:rsidRDefault="006E1E52" w:rsidP="006E1E52">
      <w:pPr>
        <w:rPr>
          <w:sz w:val="22"/>
          <w:szCs w:val="22"/>
        </w:rPr>
      </w:pPr>
    </w:p>
    <w:p w14:paraId="02330011" w14:textId="30096EB0" w:rsidR="006E1E52" w:rsidRPr="006E1E52" w:rsidRDefault="008F5D37" w:rsidP="006E1E52">
      <w:pPr>
        <w:rPr>
          <w:sz w:val="22"/>
          <w:szCs w:val="22"/>
        </w:rPr>
      </w:pPr>
      <w:r w:rsidRPr="006E1E52">
        <w:rPr>
          <w:noProof/>
          <w:sz w:val="22"/>
          <w:szCs w:val="22"/>
        </w:rPr>
        <mc:AlternateContent>
          <mc:Choice Requires="wps">
            <w:drawing>
              <wp:anchor distT="0" distB="0" distL="114300" distR="114300" simplePos="0" relativeHeight="251666438" behindDoc="0" locked="0" layoutInCell="1" allowOverlap="1" wp14:anchorId="23B35644" wp14:editId="385A36A8">
                <wp:simplePos x="0" y="0"/>
                <wp:positionH relativeFrom="column">
                  <wp:posOffset>2167847</wp:posOffset>
                </wp:positionH>
                <wp:positionV relativeFrom="paragraph">
                  <wp:posOffset>171978</wp:posOffset>
                </wp:positionV>
                <wp:extent cx="111418" cy="441325"/>
                <wp:effectExtent l="76200" t="0" r="79375" b="53975"/>
                <wp:wrapNone/>
                <wp:docPr id="7" name="Straight Arrow Connector 7"/>
                <wp:cNvGraphicFramePr/>
                <a:graphic xmlns:a="http://schemas.openxmlformats.org/drawingml/2006/main">
                  <a:graphicData uri="http://schemas.microsoft.com/office/word/2010/wordprocessingShape">
                    <wps:wsp>
                      <wps:cNvCnPr/>
                      <wps:spPr>
                        <a:xfrm flipH="1">
                          <a:off x="0" y="0"/>
                          <a:ext cx="111418" cy="44132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4C8501" id="_x0000_t32" coordsize="21600,21600" o:spt="32" o:oned="t" path="m,l21600,21600e" filled="f">
                <v:path arrowok="t" fillok="f" o:connecttype="none"/>
                <o:lock v:ext="edit" shapetype="t"/>
              </v:shapetype>
              <v:shape id="Straight Arrow Connector 7" o:spid="_x0000_s1026" type="#_x0000_t32" style="position:absolute;margin-left:170.7pt;margin-top:13.55pt;width:8.75pt;height:34.75pt;flip:x;z-index:251666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" strokecolor="red" strokeweight="4.5pt">
                <v:stroke endarrow="block"/>
              </v:shape>
            </w:pict>
          </mc:Fallback>
        </mc:AlternateContent>
      </w:r>
      <w:r w:rsidRPr="006E1E52">
        <w:rPr>
          <w:noProof/>
          <w:sz w:val="22"/>
          <w:szCs w:val="22"/>
        </w:rPr>
        <mc:AlternateContent>
          <mc:Choice Requires="wps">
            <w:drawing>
              <wp:anchor distT="0" distB="0" distL="114300" distR="114300" simplePos="0" relativeHeight="251669510" behindDoc="0" locked="0" layoutInCell="1" allowOverlap="1" wp14:anchorId="626984AB" wp14:editId="74E816F9">
                <wp:simplePos x="0" y="0"/>
                <wp:positionH relativeFrom="margin">
                  <wp:posOffset>3637052</wp:posOffset>
                </wp:positionH>
                <wp:positionV relativeFrom="paragraph">
                  <wp:posOffset>171978</wp:posOffset>
                </wp:positionV>
                <wp:extent cx="113015" cy="441789"/>
                <wp:effectExtent l="57150" t="0" r="97155" b="53975"/>
                <wp:wrapNone/>
                <wp:docPr id="1" name="Straight Arrow Connector 1"/>
                <wp:cNvGraphicFramePr/>
                <a:graphic xmlns:a="http://schemas.openxmlformats.org/drawingml/2006/main">
                  <a:graphicData uri="http://schemas.microsoft.com/office/word/2010/wordprocessingShape">
                    <wps:wsp>
                      <wps:cNvCnPr/>
                      <wps:spPr>
                        <a:xfrm>
                          <a:off x="0" y="0"/>
                          <a:ext cx="113015" cy="441789"/>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3579A2" id="Straight Arrow Connector 1" o:spid="_x0000_s1026" type="#_x0000_t32" style="position:absolute;margin-left:286.4pt;margin-top:13.55pt;width:8.9pt;height:34.8pt;z-index:2516695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" strokecolor="red" strokeweight="4.5pt">
                <v:stroke endarrow="block"/>
                <w10:wrap anchorx="margin"/>
              </v:shape>
            </w:pict>
          </mc:Fallback>
        </mc:AlternateContent>
      </w:r>
    </w:p>
    <w:p w14:paraId="79964664" w14:textId="02B49DF7" w:rsidR="006E1E52" w:rsidRPr="006E1E52" w:rsidRDefault="008F5D37" w:rsidP="006E1E52">
      <w:pPr>
        <w:rPr>
          <w:sz w:val="22"/>
          <w:szCs w:val="22"/>
        </w:rPr>
      </w:pPr>
      <w:r w:rsidRPr="006E1E52">
        <w:rPr>
          <w:noProof/>
          <w:sz w:val="22"/>
          <w:szCs w:val="22"/>
        </w:rPr>
        <mc:AlternateContent>
          <mc:Choice Requires="wps">
            <w:drawing>
              <wp:anchor distT="0" distB="0" distL="114300" distR="114300" simplePos="0" relativeHeight="251660294" behindDoc="0" locked="0" layoutInCell="1" allowOverlap="1" wp14:anchorId="5ED0C3EB" wp14:editId="452BAFE2">
                <wp:simplePos x="0" y="0"/>
                <wp:positionH relativeFrom="margin">
                  <wp:align>right</wp:align>
                </wp:positionH>
                <wp:positionV relativeFrom="paragraph">
                  <wp:posOffset>143281</wp:posOffset>
                </wp:positionV>
                <wp:extent cx="2695575" cy="12287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2695575" cy="12287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E71A5" id="Rounded Rectangle 6" o:spid="_x0000_s1026" style="position:absolute;margin-left:161.05pt;margin-top:11.3pt;width:212.25pt;height:96.75pt;z-index:25166029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" fillcolor="white [3201]" strokecolor="#9b7362 [3209]" strokeweight="1.5pt">
                <w10:wrap anchorx="margin"/>
              </v:roundrect>
            </w:pict>
          </mc:Fallback>
        </mc:AlternateContent>
      </w:r>
      <w:r w:rsidR="006E1E52" w:rsidRPr="006E1E52">
        <w:rPr>
          <w:noProof/>
          <w:sz w:val="22"/>
          <w:szCs w:val="22"/>
        </w:rPr>
        <mc:AlternateContent>
          <mc:Choice Requires="wps">
            <w:drawing>
              <wp:anchor distT="0" distB="0" distL="114300" distR="114300" simplePos="0" relativeHeight="251661318" behindDoc="0" locked="0" layoutInCell="1" allowOverlap="1" wp14:anchorId="5D3133D4" wp14:editId="439E26FB">
                <wp:simplePos x="0" y="0"/>
                <wp:positionH relativeFrom="margin">
                  <wp:align>left</wp:align>
                </wp:positionH>
                <wp:positionV relativeFrom="paragraph">
                  <wp:posOffset>137160</wp:posOffset>
                </wp:positionV>
                <wp:extent cx="2428875" cy="11906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2428875" cy="11906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7FFF2" id="Rounded Rectangle 5" o:spid="_x0000_s1026" style="position:absolute;margin-left:0;margin-top:10.8pt;width:191.25pt;height:93.75pt;z-index:25166131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" fillcolor="white [3201]" strokecolor="#9b7362 [3209]" strokeweight="1.5pt">
                <w10:wrap anchorx="margin"/>
              </v:roundrect>
            </w:pict>
          </mc:Fallback>
        </mc:AlternateContent>
      </w:r>
      <w:r w:rsidR="006E1E52" w:rsidRPr="006E1E52">
        <w:rPr>
          <w:noProof/>
          <w:sz w:val="22"/>
          <w:szCs w:val="22"/>
        </w:rPr>
        <mc:AlternateContent>
          <mc:Choice Requires="wps">
            <w:drawing>
              <wp:anchor distT="45720" distB="45720" distL="114300" distR="114300" simplePos="0" relativeHeight="251665414" behindDoc="0" locked="0" layoutInCell="1" allowOverlap="1" wp14:anchorId="254A324B" wp14:editId="661CBDBB">
                <wp:simplePos x="0" y="0"/>
                <wp:positionH relativeFrom="margin">
                  <wp:posOffset>3337560</wp:posOffset>
                </wp:positionH>
                <wp:positionV relativeFrom="paragraph">
                  <wp:posOffset>228600</wp:posOffset>
                </wp:positionV>
                <wp:extent cx="2476500" cy="10953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095375"/>
                        </a:xfrm>
                        <a:prstGeom prst="rect">
                          <a:avLst/>
                        </a:prstGeom>
                        <a:solidFill>
                          <a:srgbClr val="FFFFFF"/>
                        </a:solidFill>
                        <a:ln w="9525">
                          <a:noFill/>
                          <a:miter lim="800000"/>
                          <a:headEnd/>
                          <a:tailEnd/>
                        </a:ln>
                      </wps:spPr>
                      <wps:txbx>
                        <w:txbxContent>
                          <w:p w14:paraId="63586845" w14:textId="77777777" w:rsidR="006E1E52" w:rsidRPr="007E33E2" w:rsidRDefault="006E1E52" w:rsidP="006E1E52">
                            <w:pPr>
                              <w:jc w:val="center"/>
                            </w:pPr>
                            <w:r>
                              <w:rPr>
                                <w:b/>
                              </w:rPr>
                              <w:t xml:space="preserve">CoC Committees </w:t>
                            </w:r>
                            <w:r>
                              <w:rPr>
                                <w:b/>
                              </w:rPr>
                              <w:br/>
                            </w:r>
                            <w:r>
                              <w:t>Purposeful</w:t>
                            </w:r>
                            <w:r w:rsidRPr="007E33E2">
                              <w:t xml:space="preserve"> </w:t>
                            </w:r>
                            <w:r>
                              <w:t>working groups</w:t>
                            </w:r>
                            <w:r w:rsidRPr="007E33E2">
                              <w:t xml:space="preserve"> </w:t>
                            </w:r>
                            <w:r>
                              <w:t>focused on specific initiatives, such as ending youth homelessness, landlord engagement,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A324B" id="_x0000_s1031" type="#_x0000_t202" style="position:absolute;margin-left:262.8pt;margin-top:18pt;width:195pt;height:86.25pt;z-index:2516654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16IwIAACM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" stroked="f">
                <v:textbox>
                  <w:txbxContent>
                    <w:p w14:paraId="63586845" w14:textId="77777777" w:rsidR="006E1E52" w:rsidRPr="007E33E2" w:rsidRDefault="006E1E52" w:rsidP="006E1E52">
                      <w:pPr>
                        <w:jc w:val="center"/>
                      </w:pPr>
                      <w:r>
                        <w:rPr>
                          <w:b/>
                        </w:rPr>
                        <w:t xml:space="preserve">CoC Committees </w:t>
                      </w:r>
                      <w:r>
                        <w:rPr>
                          <w:b/>
                        </w:rPr>
                        <w:br/>
                      </w:r>
                      <w:r>
                        <w:t>Purposeful</w:t>
                      </w:r>
                      <w:r w:rsidRPr="007E33E2">
                        <w:t xml:space="preserve"> </w:t>
                      </w:r>
                      <w:r>
                        <w:t>working groups</w:t>
                      </w:r>
                      <w:r w:rsidRPr="007E33E2">
                        <w:t xml:space="preserve"> </w:t>
                      </w:r>
                      <w:r>
                        <w:t>focused on specific initiatives, such as ending youth homelessness, landlord engagement, etc.</w:t>
                      </w:r>
                    </w:p>
                  </w:txbxContent>
                </v:textbox>
                <w10:wrap anchorx="margin"/>
              </v:shape>
            </w:pict>
          </mc:Fallback>
        </mc:AlternateContent>
      </w:r>
    </w:p>
    <w:p w14:paraId="15176FB5" w14:textId="77777777" w:rsidR="006E1E52" w:rsidRPr="006E1E52" w:rsidRDefault="006E1E52" w:rsidP="006E1E52">
      <w:pPr>
        <w:rPr>
          <w:sz w:val="22"/>
          <w:szCs w:val="22"/>
        </w:rPr>
      </w:pPr>
      <w:r w:rsidRPr="006E1E52">
        <w:rPr>
          <w:noProof/>
          <w:sz w:val="22"/>
          <w:szCs w:val="22"/>
        </w:rPr>
        <mc:AlternateContent>
          <mc:Choice Requires="wps">
            <w:drawing>
              <wp:anchor distT="45720" distB="45720" distL="114300" distR="114300" simplePos="0" relativeHeight="251664390" behindDoc="0" locked="0" layoutInCell="1" allowOverlap="1" wp14:anchorId="2E69C059" wp14:editId="2A04ECF3">
                <wp:simplePos x="0" y="0"/>
                <wp:positionH relativeFrom="margin">
                  <wp:posOffset>85725</wp:posOffset>
                </wp:positionH>
                <wp:positionV relativeFrom="paragraph">
                  <wp:posOffset>1270</wp:posOffset>
                </wp:positionV>
                <wp:extent cx="2209800" cy="933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33450"/>
                        </a:xfrm>
                        <a:prstGeom prst="rect">
                          <a:avLst/>
                        </a:prstGeom>
                        <a:solidFill>
                          <a:srgbClr val="FFFFFF"/>
                        </a:solidFill>
                        <a:ln w="9525">
                          <a:noFill/>
                          <a:miter lim="800000"/>
                          <a:headEnd/>
                          <a:tailEnd/>
                        </a:ln>
                      </wps:spPr>
                      <wps:txbx>
                        <w:txbxContent>
                          <w:p w14:paraId="51A50FE8" w14:textId="77777777" w:rsidR="006E1E52" w:rsidRDefault="006E1E52" w:rsidP="006E1E52">
                            <w:pPr>
                              <w:jc w:val="center"/>
                            </w:pPr>
                            <w:r w:rsidRPr="007E33E2">
                              <w:rPr>
                                <w:b/>
                              </w:rPr>
                              <w:t>General CoC Membership</w:t>
                            </w:r>
                            <w:r>
                              <w:t xml:space="preserve"> </w:t>
                            </w:r>
                            <w:r>
                              <w:br/>
                              <w:t xml:space="preserve">Providers, Stakeholders, &amp; Community Partners united to end homelessness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9C059" id="_x0000_s1032" type="#_x0000_t202" style="position:absolute;margin-left:6.75pt;margin-top:.1pt;width:174pt;height:73.5pt;z-index:2516643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" stroked="f">
                <v:textbox>
                  <w:txbxContent>
                    <w:p w14:paraId="51A50FE8" w14:textId="77777777" w:rsidR="006E1E52" w:rsidRDefault="006E1E52" w:rsidP="006E1E52">
                      <w:pPr>
                        <w:jc w:val="center"/>
                      </w:pPr>
                      <w:r w:rsidRPr="007E33E2">
                        <w:rPr>
                          <w:b/>
                        </w:rPr>
                        <w:t>General CoC Membership</w:t>
                      </w:r>
                      <w:r>
                        <w:t xml:space="preserve"> </w:t>
                      </w:r>
                      <w:r>
                        <w:br/>
                        <w:t xml:space="preserve">Providers, Stakeholders, &amp; Community Partners united to end homelessness </w:t>
                      </w:r>
                    </w:p>
                  </w:txbxContent>
                </v:textbox>
                <w10:wrap anchorx="margin"/>
              </v:shape>
            </w:pict>
          </mc:Fallback>
        </mc:AlternateContent>
      </w:r>
    </w:p>
    <w:p w14:paraId="3F25233C" w14:textId="77777777" w:rsidR="006E1E52" w:rsidRPr="006E1E52" w:rsidRDefault="006E1E52" w:rsidP="006E1E52">
      <w:pPr>
        <w:rPr>
          <w:sz w:val="22"/>
          <w:szCs w:val="22"/>
        </w:rPr>
      </w:pPr>
    </w:p>
    <w:p w14:paraId="0EC57C48" w14:textId="77777777" w:rsidR="006E1E52" w:rsidRPr="006E1E52" w:rsidRDefault="006E1E52" w:rsidP="006E1E52">
      <w:pPr>
        <w:rPr>
          <w:sz w:val="22"/>
          <w:szCs w:val="22"/>
        </w:rPr>
      </w:pPr>
    </w:p>
    <w:p w14:paraId="23155D97" w14:textId="18A79F90" w:rsidR="00613A1D" w:rsidRPr="00613A1D" w:rsidRDefault="00613A1D" w:rsidP="00613A1D"/>
    <w:p w14:paraId="352AD307" w14:textId="77777777" w:rsidR="00613A1D" w:rsidRPr="00613A1D" w:rsidRDefault="00613A1D" w:rsidP="00613A1D"/>
    <w:p w14:paraId="4CBC6665" w14:textId="77777777" w:rsidR="00613A1D" w:rsidRDefault="00613A1D" w:rsidP="00D36B1D">
      <w:pPr>
        <w:pStyle w:val="Title"/>
        <w:rPr>
          <w:b/>
          <w:color w:val="auto"/>
          <w:sz w:val="32"/>
        </w:rPr>
      </w:pPr>
    </w:p>
    <w:p w14:paraId="72B103B6" w14:textId="77777777" w:rsidR="00613A1D" w:rsidRDefault="00613A1D" w:rsidP="00D36B1D">
      <w:pPr>
        <w:pStyle w:val="Title"/>
        <w:rPr>
          <w:b/>
          <w:color w:val="auto"/>
          <w:sz w:val="32"/>
        </w:rPr>
      </w:pPr>
    </w:p>
    <w:p w14:paraId="0BE840DA" w14:textId="77777777" w:rsidR="00613A1D" w:rsidRDefault="00613A1D" w:rsidP="00D36B1D">
      <w:pPr>
        <w:pStyle w:val="Title"/>
        <w:rPr>
          <w:b/>
          <w:color w:val="auto"/>
          <w:sz w:val="32"/>
        </w:rPr>
      </w:pPr>
    </w:p>
    <w:p w14:paraId="31AC5350" w14:textId="21860DFB" w:rsidR="000B4C4B" w:rsidRPr="00D36B1D" w:rsidRDefault="000B4C4B" w:rsidP="00D36B1D">
      <w:pPr>
        <w:pStyle w:val="Title"/>
        <w:rPr>
          <w:color w:val="auto"/>
          <w:sz w:val="32"/>
        </w:rPr>
      </w:pPr>
      <w:r w:rsidRPr="00437DED">
        <w:rPr>
          <w:b/>
          <w:color w:val="auto"/>
          <w:sz w:val="32"/>
        </w:rPr>
        <w:lastRenderedPageBreak/>
        <w:t>What R</w:t>
      </w:r>
      <w:r w:rsidR="00BF29C0" w:rsidRPr="00437DED">
        <w:rPr>
          <w:b/>
          <w:color w:val="auto"/>
          <w:sz w:val="32"/>
        </w:rPr>
        <w:t>esponsibilities</w:t>
      </w:r>
      <w:r w:rsidRPr="00437DED">
        <w:rPr>
          <w:b/>
          <w:color w:val="auto"/>
          <w:sz w:val="32"/>
        </w:rPr>
        <w:t xml:space="preserve"> must a Continuum of Care carry out?</w:t>
      </w:r>
      <w:r w:rsidR="00D134D1">
        <w:rPr>
          <w:color w:val="auto"/>
          <w:sz w:val="32"/>
        </w:rPr>
        <w:br/>
      </w:r>
      <w:r w:rsidR="00D134D1" w:rsidRPr="00D134D1">
        <w:rPr>
          <w:color w:val="auto"/>
          <w:sz w:val="24"/>
        </w:rPr>
        <w:t>As per the CoC Interim Rule:</w:t>
      </w:r>
    </w:p>
    <w:p w14:paraId="1A5C253B" w14:textId="21A93E50" w:rsidR="000B4C4B" w:rsidRPr="00226ABE" w:rsidRDefault="000B4C4B" w:rsidP="000B4C4B">
      <w:pPr>
        <w:rPr>
          <w:rFonts w:ascii="Century Schoolbook" w:hAnsi="Century Schoolbook"/>
          <w:b/>
          <w:sz w:val="22"/>
          <w:szCs w:val="22"/>
        </w:rPr>
      </w:pPr>
      <w:bookmarkStart w:id="0" w:name="_Toc472602934"/>
      <w:r w:rsidRPr="00BF29C0">
        <w:rPr>
          <w:rStyle w:val="Heading1Char"/>
          <w:sz w:val="26"/>
          <w:szCs w:val="26"/>
        </w:rPr>
        <w:t>§ 578.7 Responsibi</w:t>
      </w:r>
      <w:r w:rsidR="00184570" w:rsidRPr="00BF29C0">
        <w:rPr>
          <w:rStyle w:val="Heading1Char"/>
          <w:sz w:val="26"/>
          <w:szCs w:val="26"/>
        </w:rPr>
        <w:t>lities of the Continuum of Care</w:t>
      </w:r>
      <w:bookmarkEnd w:id="0"/>
      <w:r w:rsidRPr="00184570">
        <w:rPr>
          <w:rFonts w:ascii="Century Schoolbook" w:hAnsi="Century Schoolbook"/>
          <w:b/>
          <w:sz w:val="28"/>
          <w:szCs w:val="22"/>
        </w:rPr>
        <w:br/>
      </w:r>
      <w:r w:rsidR="00212A27">
        <w:rPr>
          <w:b/>
          <w:sz w:val="22"/>
        </w:rPr>
        <w:br/>
      </w:r>
      <w:r w:rsidR="00226ABE" w:rsidRPr="00BF29C0">
        <w:rPr>
          <w:rStyle w:val="Heading2Char"/>
          <w:sz w:val="24"/>
        </w:rPr>
        <w:t>Operate the Continuum of Care</w:t>
      </w:r>
      <w:r w:rsidR="00226ABE">
        <w:rPr>
          <w:b/>
          <w:sz w:val="22"/>
        </w:rPr>
        <w:br/>
      </w:r>
      <w:r w:rsidRPr="00BF29C0">
        <w:rPr>
          <w:sz w:val="22"/>
        </w:rPr>
        <w:t>The Continuum of Care must:</w:t>
      </w:r>
      <w:r w:rsidRPr="00226ABE">
        <w:rPr>
          <w:b/>
          <w:sz w:val="22"/>
        </w:rPr>
        <w:t xml:space="preserve"> </w:t>
      </w:r>
    </w:p>
    <w:p w14:paraId="2EDB1F47" w14:textId="77777777" w:rsidR="00226ABE" w:rsidRPr="00226ABE" w:rsidRDefault="000B4C4B" w:rsidP="000B4C4B">
      <w:pPr>
        <w:pStyle w:val="ListParagraph"/>
        <w:numPr>
          <w:ilvl w:val="0"/>
          <w:numId w:val="35"/>
        </w:numPr>
        <w:rPr>
          <w:rFonts w:ascii="Century Schoolbook" w:hAnsi="Century Schoolbook"/>
          <w:sz w:val="22"/>
          <w:szCs w:val="22"/>
        </w:rPr>
      </w:pPr>
      <w:r w:rsidRPr="00226ABE">
        <w:rPr>
          <w:rFonts w:ascii="Century Schoolbook" w:hAnsi="Century Schoolbook"/>
          <w:sz w:val="22"/>
          <w:szCs w:val="22"/>
        </w:rPr>
        <w:t>Hold meetings of the full membership, with published agen</w:t>
      </w:r>
      <w:r w:rsidR="00226ABE" w:rsidRPr="00226ABE">
        <w:rPr>
          <w:rFonts w:ascii="Century Schoolbook" w:hAnsi="Century Schoolbook"/>
          <w:sz w:val="22"/>
          <w:szCs w:val="22"/>
        </w:rPr>
        <w:t>das, at least semiannually;</w:t>
      </w:r>
    </w:p>
    <w:p w14:paraId="1E36A490" w14:textId="77777777" w:rsidR="00226ABE" w:rsidRPr="00226ABE" w:rsidRDefault="000B4C4B" w:rsidP="000B4C4B">
      <w:pPr>
        <w:pStyle w:val="ListParagraph"/>
        <w:numPr>
          <w:ilvl w:val="0"/>
          <w:numId w:val="35"/>
        </w:numPr>
        <w:rPr>
          <w:rFonts w:ascii="Century Schoolbook" w:hAnsi="Century Schoolbook"/>
          <w:sz w:val="22"/>
          <w:szCs w:val="22"/>
        </w:rPr>
      </w:pPr>
      <w:r w:rsidRPr="00226ABE">
        <w:rPr>
          <w:rFonts w:ascii="Century Schoolbook" w:hAnsi="Century Schoolbook"/>
          <w:sz w:val="22"/>
          <w:szCs w:val="22"/>
        </w:rPr>
        <w:t xml:space="preserve">Make an invitation for new members to join publicly available within the geographic at least annually;  </w:t>
      </w:r>
    </w:p>
    <w:p w14:paraId="5E0C3F14" w14:textId="77777777" w:rsidR="00226ABE" w:rsidRPr="00226ABE" w:rsidRDefault="000B4C4B" w:rsidP="000B4C4B">
      <w:pPr>
        <w:pStyle w:val="ListParagraph"/>
        <w:numPr>
          <w:ilvl w:val="0"/>
          <w:numId w:val="35"/>
        </w:numPr>
        <w:rPr>
          <w:rFonts w:ascii="Century Schoolbook" w:hAnsi="Century Schoolbook"/>
          <w:sz w:val="22"/>
          <w:szCs w:val="22"/>
        </w:rPr>
      </w:pPr>
      <w:r w:rsidRPr="00226ABE">
        <w:rPr>
          <w:rFonts w:ascii="Century Schoolbook" w:hAnsi="Century Schoolbook"/>
          <w:sz w:val="22"/>
          <w:szCs w:val="22"/>
        </w:rPr>
        <w:t xml:space="preserve">Adopt and follow a written process to select a board to act on behalf of the Continuum of Care. The process must be reviewed, updated, and approved by the Continuum at least once every 5 years; </w:t>
      </w:r>
    </w:p>
    <w:p w14:paraId="449FA2FE" w14:textId="77777777" w:rsidR="00226ABE" w:rsidRPr="00226ABE" w:rsidRDefault="000B4C4B" w:rsidP="000B4C4B">
      <w:pPr>
        <w:pStyle w:val="ListParagraph"/>
        <w:numPr>
          <w:ilvl w:val="0"/>
          <w:numId w:val="35"/>
        </w:numPr>
        <w:rPr>
          <w:rFonts w:ascii="Century Schoolbook" w:hAnsi="Century Schoolbook"/>
          <w:sz w:val="22"/>
          <w:szCs w:val="22"/>
        </w:rPr>
      </w:pPr>
      <w:r w:rsidRPr="00226ABE">
        <w:rPr>
          <w:rFonts w:ascii="Century Schoolbook" w:hAnsi="Century Schoolbook"/>
          <w:sz w:val="22"/>
          <w:szCs w:val="22"/>
        </w:rPr>
        <w:t xml:space="preserve">Appoint additional committees, subcommittees, or workgroups; </w:t>
      </w:r>
    </w:p>
    <w:p w14:paraId="1AB2677C" w14:textId="5B51A202" w:rsidR="00226ABE" w:rsidRPr="00226ABE" w:rsidRDefault="00226ABE" w:rsidP="000B4C4B">
      <w:pPr>
        <w:pStyle w:val="ListParagraph"/>
        <w:numPr>
          <w:ilvl w:val="0"/>
          <w:numId w:val="35"/>
        </w:numPr>
        <w:rPr>
          <w:rFonts w:ascii="Century Schoolbook" w:hAnsi="Century Schoolbook"/>
          <w:sz w:val="22"/>
          <w:szCs w:val="22"/>
        </w:rPr>
      </w:pPr>
      <w:r>
        <w:rPr>
          <w:rFonts w:ascii="Century Schoolbook" w:hAnsi="Century Schoolbook"/>
          <w:sz w:val="22"/>
          <w:szCs w:val="22"/>
        </w:rPr>
        <w:t>Develop</w:t>
      </w:r>
      <w:r w:rsidR="000B4C4B" w:rsidRPr="00226ABE">
        <w:rPr>
          <w:rFonts w:ascii="Century Schoolbook" w:hAnsi="Century Schoolbook"/>
          <w:sz w:val="22"/>
          <w:szCs w:val="22"/>
        </w:rPr>
        <w:t xml:space="preserve">, follow, and update annually a governance charter, which will include all procedures and policies needed to comply with </w:t>
      </w:r>
      <w:r>
        <w:rPr>
          <w:rFonts w:ascii="Century Schoolbook" w:hAnsi="Century Schoolbook"/>
          <w:sz w:val="22"/>
          <w:szCs w:val="22"/>
        </w:rPr>
        <w:t>the CoC Interim Rule</w:t>
      </w:r>
      <w:r w:rsidR="000B4C4B" w:rsidRPr="00226ABE">
        <w:rPr>
          <w:rFonts w:ascii="Century Schoolbook" w:hAnsi="Century Schoolbook"/>
          <w:sz w:val="22"/>
          <w:szCs w:val="22"/>
        </w:rPr>
        <w:t>; and a code of conduct and recusal process for the board, its chair(s), and any person</w:t>
      </w:r>
      <w:r w:rsidRPr="00226ABE">
        <w:rPr>
          <w:rFonts w:ascii="Century Schoolbook" w:hAnsi="Century Schoolbook"/>
          <w:sz w:val="22"/>
          <w:szCs w:val="22"/>
        </w:rPr>
        <w:t xml:space="preserve"> acting on behalf of the board;</w:t>
      </w:r>
    </w:p>
    <w:p w14:paraId="47A821E9" w14:textId="74C85315" w:rsidR="00226ABE" w:rsidRPr="00D134D1" w:rsidRDefault="000B4C4B" w:rsidP="000B4C4B">
      <w:pPr>
        <w:pStyle w:val="ListParagraph"/>
        <w:numPr>
          <w:ilvl w:val="0"/>
          <w:numId w:val="35"/>
        </w:numPr>
        <w:rPr>
          <w:rFonts w:ascii="Century Schoolbook" w:hAnsi="Century Schoolbook"/>
          <w:sz w:val="22"/>
          <w:szCs w:val="22"/>
        </w:rPr>
      </w:pPr>
      <w:r w:rsidRPr="00D134D1">
        <w:rPr>
          <w:rFonts w:ascii="Century Schoolbook" w:hAnsi="Century Schoolbook"/>
          <w:sz w:val="22"/>
          <w:szCs w:val="22"/>
        </w:rPr>
        <w:t>Consult with recipients and subrecipients to establish performance targets appropriate for population and program type, monitor recipient and subrecipient performance, evaluate outcomes, and take action</w:t>
      </w:r>
      <w:r w:rsidR="00D134D1">
        <w:rPr>
          <w:rStyle w:val="FootnoteReference"/>
          <w:rFonts w:ascii="Century Schoolbook" w:hAnsi="Century Schoolbook"/>
          <w:sz w:val="22"/>
          <w:szCs w:val="22"/>
        </w:rPr>
        <w:footnoteReference w:id="2"/>
      </w:r>
      <w:r w:rsidRPr="00D134D1">
        <w:rPr>
          <w:rFonts w:ascii="Century Schoolbook" w:hAnsi="Century Schoolbook"/>
          <w:sz w:val="22"/>
          <w:szCs w:val="22"/>
        </w:rPr>
        <w:t xml:space="preserve"> against poor performers; </w:t>
      </w:r>
    </w:p>
    <w:p w14:paraId="28DE5877" w14:textId="77777777" w:rsidR="00226ABE" w:rsidRPr="00226ABE" w:rsidRDefault="000B4C4B" w:rsidP="000B4C4B">
      <w:pPr>
        <w:pStyle w:val="ListParagraph"/>
        <w:numPr>
          <w:ilvl w:val="0"/>
          <w:numId w:val="35"/>
        </w:numPr>
        <w:rPr>
          <w:rFonts w:ascii="Century Schoolbook" w:hAnsi="Century Schoolbook"/>
          <w:sz w:val="22"/>
          <w:szCs w:val="22"/>
        </w:rPr>
      </w:pPr>
      <w:r w:rsidRPr="00226ABE">
        <w:rPr>
          <w:rFonts w:ascii="Century Schoolbook" w:hAnsi="Century Schoolbook"/>
          <w:sz w:val="22"/>
          <w:szCs w:val="22"/>
        </w:rPr>
        <w:t xml:space="preserve">Evaluate outcomes of projects funded under the Emergency Solutions Grants program and the Continuum of Care program, and report to HUD; </w:t>
      </w:r>
    </w:p>
    <w:p w14:paraId="3136FF2B" w14:textId="77EF98A7" w:rsidR="00226ABE" w:rsidRPr="00226ABE" w:rsidRDefault="000B4C4B" w:rsidP="000B4C4B">
      <w:pPr>
        <w:pStyle w:val="ListParagraph"/>
        <w:numPr>
          <w:ilvl w:val="0"/>
          <w:numId w:val="35"/>
        </w:numPr>
        <w:rPr>
          <w:rFonts w:ascii="Century Schoolbook" w:hAnsi="Century Schoolbook"/>
          <w:sz w:val="22"/>
          <w:szCs w:val="22"/>
        </w:rPr>
      </w:pPr>
      <w:r w:rsidRPr="00226ABE">
        <w:rPr>
          <w:rFonts w:ascii="Century Schoolbook" w:hAnsi="Century Schoolbook"/>
          <w:sz w:val="22"/>
          <w:szCs w:val="22"/>
        </w:rPr>
        <w:t xml:space="preserve">In consultation with recipients of Emergency Solutions Grants program funds, </w:t>
      </w:r>
      <w:r w:rsidRPr="00D134D1">
        <w:rPr>
          <w:rFonts w:ascii="Century Schoolbook" w:hAnsi="Century Schoolbook"/>
          <w:sz w:val="22"/>
          <w:szCs w:val="22"/>
        </w:rPr>
        <w:t>establish and operate either a centralized or coordinated assessment system that provides an initial, comprehensive assessment of the needs of individuals and families for housing and services.</w:t>
      </w:r>
      <w:r w:rsidRPr="00226ABE">
        <w:rPr>
          <w:rFonts w:ascii="Century Schoolbook" w:hAnsi="Century Schoolbook"/>
          <w:b/>
          <w:sz w:val="22"/>
          <w:szCs w:val="22"/>
        </w:rPr>
        <w:t xml:space="preserve"> </w:t>
      </w:r>
      <w:r w:rsidRPr="008F5D37">
        <w:rPr>
          <w:rFonts w:ascii="Century Schoolbook" w:hAnsi="Century Schoolbook"/>
          <w:sz w:val="22"/>
          <w:szCs w:val="22"/>
        </w:rPr>
        <w:t>The Continuum must develop a specific policy to guide the operation of the centralized or coordinated assessment system on how its system will address the needs of individuals and families who are fleeing, or attempting to flee, domestic violence, dating violence, sexual assault, or stalking, but who are seeking shelter or services from nonvictim service providers.</w:t>
      </w:r>
      <w:r w:rsidRPr="00226ABE">
        <w:rPr>
          <w:rFonts w:ascii="Century Schoolbook" w:hAnsi="Century Schoolbook"/>
          <w:sz w:val="22"/>
          <w:szCs w:val="22"/>
        </w:rPr>
        <w:t xml:space="preserve"> </w:t>
      </w:r>
    </w:p>
    <w:p w14:paraId="55F75142" w14:textId="24E27AC7" w:rsidR="00226ABE" w:rsidRPr="00226ABE" w:rsidRDefault="000B4C4B" w:rsidP="000B4C4B">
      <w:pPr>
        <w:pStyle w:val="ListParagraph"/>
        <w:numPr>
          <w:ilvl w:val="0"/>
          <w:numId w:val="35"/>
        </w:numPr>
        <w:rPr>
          <w:rFonts w:ascii="Century Schoolbook" w:hAnsi="Century Schoolbook"/>
          <w:sz w:val="22"/>
          <w:szCs w:val="22"/>
        </w:rPr>
      </w:pPr>
      <w:r w:rsidRPr="00226ABE">
        <w:rPr>
          <w:rFonts w:ascii="Century Schoolbook" w:hAnsi="Century Schoolbook"/>
          <w:sz w:val="22"/>
          <w:szCs w:val="22"/>
        </w:rPr>
        <w:t xml:space="preserve">In consultation with recipients of Emergency Solutions Grants program funds, establish and consistently follow written standards for providing Continuum of Care assistance. At a minimum, these written standards must include: </w:t>
      </w:r>
    </w:p>
    <w:p w14:paraId="3629B9FB" w14:textId="56BA4476" w:rsidR="00226ABE" w:rsidRPr="00226ABE" w:rsidRDefault="000B4C4B" w:rsidP="00226ABE">
      <w:pPr>
        <w:pStyle w:val="ListParagraph"/>
        <w:numPr>
          <w:ilvl w:val="0"/>
          <w:numId w:val="36"/>
        </w:numPr>
        <w:rPr>
          <w:rFonts w:ascii="Century Schoolbook" w:hAnsi="Century Schoolbook"/>
          <w:sz w:val="22"/>
          <w:szCs w:val="22"/>
        </w:rPr>
      </w:pPr>
      <w:r w:rsidRPr="00226ABE">
        <w:rPr>
          <w:rFonts w:ascii="Century Schoolbook" w:hAnsi="Century Schoolbook"/>
          <w:sz w:val="22"/>
          <w:szCs w:val="22"/>
        </w:rPr>
        <w:t xml:space="preserve">Policies and procedures for evaluating individuals‘ and families‘ eligibility for assistance </w:t>
      </w:r>
    </w:p>
    <w:p w14:paraId="51A8C2F9" w14:textId="77777777" w:rsidR="00226ABE" w:rsidRPr="00226ABE" w:rsidRDefault="000B4C4B" w:rsidP="00226ABE">
      <w:pPr>
        <w:pStyle w:val="ListParagraph"/>
        <w:numPr>
          <w:ilvl w:val="0"/>
          <w:numId w:val="36"/>
        </w:numPr>
        <w:rPr>
          <w:rFonts w:ascii="Century Schoolbook" w:hAnsi="Century Schoolbook"/>
          <w:sz w:val="22"/>
          <w:szCs w:val="22"/>
        </w:rPr>
      </w:pPr>
      <w:r w:rsidRPr="00226ABE">
        <w:rPr>
          <w:rFonts w:ascii="Century Schoolbook" w:hAnsi="Century Schoolbook"/>
          <w:sz w:val="22"/>
          <w:szCs w:val="22"/>
        </w:rPr>
        <w:t xml:space="preserve">Policies and procedures for determining and prioritizing which eligible individuals and families will receive transitional housing assistance; </w:t>
      </w:r>
    </w:p>
    <w:p w14:paraId="4C5B1751" w14:textId="77777777" w:rsidR="00226ABE" w:rsidRPr="00226ABE" w:rsidRDefault="000B4C4B" w:rsidP="00226ABE">
      <w:pPr>
        <w:pStyle w:val="ListParagraph"/>
        <w:numPr>
          <w:ilvl w:val="0"/>
          <w:numId w:val="36"/>
        </w:numPr>
        <w:rPr>
          <w:rFonts w:ascii="Century Schoolbook" w:hAnsi="Century Schoolbook"/>
          <w:sz w:val="22"/>
          <w:szCs w:val="22"/>
        </w:rPr>
      </w:pPr>
      <w:r w:rsidRPr="00226ABE">
        <w:rPr>
          <w:rFonts w:ascii="Century Schoolbook" w:hAnsi="Century Schoolbook"/>
          <w:sz w:val="22"/>
          <w:szCs w:val="22"/>
        </w:rPr>
        <w:lastRenderedPageBreak/>
        <w:t xml:space="preserve">Policies and procedures for determining and prioritizing which eligible individuals and families will receive rapid rehousing assistance; </w:t>
      </w:r>
    </w:p>
    <w:p w14:paraId="5D68DEFC" w14:textId="77777777" w:rsidR="00226ABE" w:rsidRPr="00226ABE" w:rsidRDefault="000B4C4B" w:rsidP="00226ABE">
      <w:pPr>
        <w:pStyle w:val="ListParagraph"/>
        <w:numPr>
          <w:ilvl w:val="0"/>
          <w:numId w:val="36"/>
        </w:numPr>
        <w:rPr>
          <w:rFonts w:ascii="Century Schoolbook" w:hAnsi="Century Schoolbook"/>
          <w:sz w:val="22"/>
          <w:szCs w:val="22"/>
        </w:rPr>
      </w:pPr>
      <w:r w:rsidRPr="00226ABE">
        <w:rPr>
          <w:rFonts w:ascii="Century Schoolbook" w:hAnsi="Century Schoolbook"/>
          <w:sz w:val="22"/>
          <w:szCs w:val="22"/>
        </w:rPr>
        <w:t xml:space="preserve">Standards for determining what percentage or amount of rent each program participant must pay while receiving rapid rehousing assistance; </w:t>
      </w:r>
    </w:p>
    <w:p w14:paraId="17543539" w14:textId="77777777" w:rsidR="00226ABE" w:rsidRDefault="000B4C4B" w:rsidP="00226ABE">
      <w:pPr>
        <w:pStyle w:val="ListParagraph"/>
        <w:numPr>
          <w:ilvl w:val="0"/>
          <w:numId w:val="36"/>
        </w:numPr>
        <w:rPr>
          <w:rFonts w:ascii="Century Schoolbook" w:hAnsi="Century Schoolbook"/>
          <w:sz w:val="22"/>
          <w:szCs w:val="22"/>
        </w:rPr>
      </w:pPr>
      <w:r w:rsidRPr="00226ABE">
        <w:rPr>
          <w:rFonts w:ascii="Century Schoolbook" w:hAnsi="Century Schoolbook"/>
          <w:sz w:val="22"/>
          <w:szCs w:val="22"/>
        </w:rPr>
        <w:t xml:space="preserve">Policies and procedures for determining and prioritizing which eligible individuals and families will receive permanent supportive housing assistance; and </w:t>
      </w:r>
    </w:p>
    <w:p w14:paraId="4818E0D7" w14:textId="77777777" w:rsidR="00226ABE" w:rsidRPr="00226ABE" w:rsidRDefault="000B4C4B" w:rsidP="00226ABE">
      <w:pPr>
        <w:rPr>
          <w:rFonts w:ascii="Century Schoolbook" w:hAnsi="Century Schoolbook"/>
          <w:b/>
          <w:sz w:val="22"/>
          <w:szCs w:val="22"/>
        </w:rPr>
      </w:pPr>
      <w:bookmarkStart w:id="1" w:name="_Toc472602935"/>
      <w:r w:rsidRPr="00BF29C0">
        <w:rPr>
          <w:rStyle w:val="Heading2Char"/>
          <w:sz w:val="24"/>
        </w:rPr>
        <w:t>Designating and operating an HMIS</w:t>
      </w:r>
      <w:bookmarkEnd w:id="1"/>
      <w:r w:rsidRPr="00226ABE">
        <w:rPr>
          <w:rFonts w:ascii="Century Schoolbook" w:hAnsi="Century Schoolbook"/>
          <w:b/>
          <w:sz w:val="22"/>
          <w:szCs w:val="22"/>
        </w:rPr>
        <w:br/>
      </w:r>
      <w:r w:rsidRPr="00BF29C0">
        <w:rPr>
          <w:rFonts w:ascii="Century Schoolbook" w:hAnsi="Century Schoolbook"/>
          <w:sz w:val="22"/>
          <w:szCs w:val="22"/>
        </w:rPr>
        <w:t>The Continuum of Care must:</w:t>
      </w:r>
      <w:r w:rsidRPr="00226ABE">
        <w:rPr>
          <w:rFonts w:ascii="Century Schoolbook" w:hAnsi="Century Schoolbook"/>
          <w:b/>
          <w:sz w:val="22"/>
          <w:szCs w:val="22"/>
        </w:rPr>
        <w:t xml:space="preserve"> </w:t>
      </w:r>
    </w:p>
    <w:p w14:paraId="2B094EEF" w14:textId="77777777" w:rsidR="00226ABE" w:rsidRDefault="000B4C4B" w:rsidP="00226ABE">
      <w:pPr>
        <w:pStyle w:val="ListParagraph"/>
        <w:numPr>
          <w:ilvl w:val="0"/>
          <w:numId w:val="37"/>
        </w:numPr>
        <w:rPr>
          <w:rFonts w:ascii="Century Schoolbook" w:hAnsi="Century Schoolbook"/>
          <w:sz w:val="22"/>
          <w:szCs w:val="22"/>
        </w:rPr>
      </w:pPr>
      <w:r w:rsidRPr="00226ABE">
        <w:rPr>
          <w:rFonts w:ascii="Century Schoolbook" w:hAnsi="Century Schoolbook"/>
          <w:sz w:val="22"/>
          <w:szCs w:val="22"/>
        </w:rPr>
        <w:t xml:space="preserve">Designate a single Homeless Management Information System (HMIS) for the geographic area; </w:t>
      </w:r>
    </w:p>
    <w:p w14:paraId="3D12F7D9" w14:textId="77777777" w:rsidR="00226ABE" w:rsidRDefault="000B4C4B" w:rsidP="00226ABE">
      <w:pPr>
        <w:pStyle w:val="ListParagraph"/>
        <w:numPr>
          <w:ilvl w:val="0"/>
          <w:numId w:val="37"/>
        </w:numPr>
        <w:rPr>
          <w:rFonts w:ascii="Century Schoolbook" w:hAnsi="Century Schoolbook"/>
          <w:sz w:val="22"/>
          <w:szCs w:val="22"/>
        </w:rPr>
      </w:pPr>
      <w:r w:rsidRPr="00226ABE">
        <w:rPr>
          <w:rFonts w:ascii="Century Schoolbook" w:hAnsi="Century Schoolbook"/>
          <w:sz w:val="22"/>
          <w:szCs w:val="22"/>
        </w:rPr>
        <w:t xml:space="preserve">Designate an eligible applicant to manage the Continuum‘s HMIS, which will be known as the HMIS Lead; </w:t>
      </w:r>
    </w:p>
    <w:p w14:paraId="298B3518" w14:textId="77777777" w:rsidR="00226ABE" w:rsidRDefault="000B4C4B" w:rsidP="00226ABE">
      <w:pPr>
        <w:pStyle w:val="ListParagraph"/>
        <w:numPr>
          <w:ilvl w:val="0"/>
          <w:numId w:val="37"/>
        </w:numPr>
        <w:rPr>
          <w:rFonts w:ascii="Century Schoolbook" w:hAnsi="Century Schoolbook"/>
          <w:sz w:val="22"/>
          <w:szCs w:val="22"/>
        </w:rPr>
      </w:pPr>
      <w:r w:rsidRPr="00226ABE">
        <w:rPr>
          <w:rFonts w:ascii="Century Schoolbook" w:hAnsi="Century Schoolbook"/>
          <w:sz w:val="22"/>
          <w:szCs w:val="22"/>
        </w:rPr>
        <w:t xml:space="preserve">Review, revise, and approve a privacy plan, security plan, and data quality plan for the HMIS. </w:t>
      </w:r>
    </w:p>
    <w:p w14:paraId="5CF4704A" w14:textId="77777777" w:rsidR="00226ABE" w:rsidRDefault="000B4C4B" w:rsidP="00226ABE">
      <w:pPr>
        <w:pStyle w:val="ListParagraph"/>
        <w:numPr>
          <w:ilvl w:val="0"/>
          <w:numId w:val="37"/>
        </w:numPr>
        <w:rPr>
          <w:rFonts w:ascii="Century Schoolbook" w:hAnsi="Century Schoolbook"/>
          <w:sz w:val="22"/>
          <w:szCs w:val="22"/>
        </w:rPr>
      </w:pPr>
      <w:r w:rsidRPr="00226ABE">
        <w:rPr>
          <w:rFonts w:ascii="Century Schoolbook" w:hAnsi="Century Schoolbook"/>
          <w:sz w:val="22"/>
          <w:szCs w:val="22"/>
        </w:rPr>
        <w:t>Ensure consistent participation of recipients and</w:t>
      </w:r>
      <w:r w:rsidR="00226ABE">
        <w:rPr>
          <w:rFonts w:ascii="Century Schoolbook" w:hAnsi="Century Schoolbook"/>
          <w:sz w:val="22"/>
          <w:szCs w:val="22"/>
        </w:rPr>
        <w:t xml:space="preserve"> subrecipients in the HMIS; and</w:t>
      </w:r>
    </w:p>
    <w:p w14:paraId="30B73ED1" w14:textId="4DC3C5A4" w:rsidR="00BF29C0" w:rsidRPr="00BF29C0" w:rsidRDefault="000B4C4B" w:rsidP="00BF29C0">
      <w:pPr>
        <w:pStyle w:val="ListParagraph"/>
        <w:numPr>
          <w:ilvl w:val="0"/>
          <w:numId w:val="37"/>
        </w:numPr>
        <w:rPr>
          <w:rFonts w:ascii="Century Schoolbook" w:hAnsi="Century Schoolbook"/>
          <w:b/>
          <w:sz w:val="22"/>
          <w:szCs w:val="22"/>
        </w:rPr>
      </w:pPr>
      <w:r w:rsidRPr="00226ABE">
        <w:rPr>
          <w:rFonts w:ascii="Century Schoolbook" w:hAnsi="Century Schoolbook"/>
          <w:sz w:val="22"/>
          <w:szCs w:val="22"/>
        </w:rPr>
        <w:t xml:space="preserve">Ensure the HMIS is administered in compliance with </w:t>
      </w:r>
      <w:r w:rsidR="00BF29C0">
        <w:rPr>
          <w:rFonts w:ascii="Century Schoolbook" w:hAnsi="Century Schoolbook"/>
          <w:sz w:val="22"/>
          <w:szCs w:val="22"/>
        </w:rPr>
        <w:t>requirements prescribed by HUD.</w:t>
      </w:r>
    </w:p>
    <w:p w14:paraId="226D2582" w14:textId="0CF67AAD" w:rsidR="00226ABE" w:rsidRPr="00BF29C0" w:rsidRDefault="000B4C4B" w:rsidP="00BF29C0">
      <w:pPr>
        <w:rPr>
          <w:rFonts w:ascii="Century Schoolbook" w:hAnsi="Century Schoolbook"/>
          <w:b/>
          <w:sz w:val="22"/>
          <w:szCs w:val="22"/>
        </w:rPr>
      </w:pPr>
      <w:bookmarkStart w:id="2" w:name="_Toc472602936"/>
      <w:r w:rsidRPr="00BF29C0">
        <w:rPr>
          <w:rStyle w:val="Heading2Char"/>
          <w:sz w:val="24"/>
        </w:rPr>
        <w:t>Continuum of Care planning</w:t>
      </w:r>
      <w:bookmarkEnd w:id="2"/>
      <w:r w:rsidRPr="00BF29C0">
        <w:rPr>
          <w:rFonts w:ascii="Century Schoolbook" w:hAnsi="Century Schoolbook"/>
          <w:b/>
          <w:sz w:val="28"/>
          <w:szCs w:val="22"/>
        </w:rPr>
        <w:t xml:space="preserve"> </w:t>
      </w:r>
      <w:r w:rsidRPr="00BF29C0">
        <w:rPr>
          <w:rFonts w:ascii="Century Schoolbook" w:hAnsi="Century Schoolbook"/>
          <w:b/>
          <w:sz w:val="22"/>
          <w:szCs w:val="22"/>
        </w:rPr>
        <w:br/>
      </w:r>
      <w:r w:rsidRPr="00BF29C0">
        <w:rPr>
          <w:rFonts w:ascii="Century Schoolbook" w:hAnsi="Century Schoolbook"/>
          <w:sz w:val="22"/>
          <w:szCs w:val="22"/>
        </w:rPr>
        <w:t xml:space="preserve">The Continuum must develop a plan that includes: </w:t>
      </w:r>
    </w:p>
    <w:p w14:paraId="3A26E8A2" w14:textId="77777777" w:rsidR="00226ABE" w:rsidRDefault="000B4C4B" w:rsidP="00226ABE">
      <w:pPr>
        <w:pStyle w:val="ListParagraph"/>
        <w:numPr>
          <w:ilvl w:val="0"/>
          <w:numId w:val="38"/>
        </w:numPr>
        <w:rPr>
          <w:rFonts w:ascii="Century Schoolbook" w:hAnsi="Century Schoolbook"/>
          <w:sz w:val="22"/>
          <w:szCs w:val="22"/>
        </w:rPr>
      </w:pPr>
      <w:r w:rsidRPr="00226ABE">
        <w:rPr>
          <w:rFonts w:ascii="Century Schoolbook" w:hAnsi="Century Schoolbook"/>
          <w:sz w:val="22"/>
          <w:szCs w:val="22"/>
        </w:rPr>
        <w:t>Coordinating the implementation of a housing and service system within its geographic area that meets the needs of the homeless individuals (including unaccompanied youth) and families. At a minimum, such system encompasses the following:</w:t>
      </w:r>
    </w:p>
    <w:p w14:paraId="25EC5D3B" w14:textId="77777777" w:rsidR="00226ABE" w:rsidRDefault="000B4C4B" w:rsidP="00226ABE">
      <w:pPr>
        <w:pStyle w:val="ListParagraph"/>
        <w:numPr>
          <w:ilvl w:val="0"/>
          <w:numId w:val="39"/>
        </w:numPr>
        <w:rPr>
          <w:rFonts w:ascii="Century Schoolbook" w:hAnsi="Century Schoolbook"/>
          <w:sz w:val="22"/>
          <w:szCs w:val="22"/>
        </w:rPr>
      </w:pPr>
      <w:r w:rsidRPr="00226ABE">
        <w:rPr>
          <w:rFonts w:ascii="Century Schoolbook" w:hAnsi="Century Schoolbook"/>
          <w:sz w:val="22"/>
          <w:szCs w:val="22"/>
        </w:rPr>
        <w:t xml:space="preserve">Outreach, engagement, and assessment; </w:t>
      </w:r>
    </w:p>
    <w:p w14:paraId="7FAFC599" w14:textId="77777777" w:rsidR="00226ABE" w:rsidRDefault="000B4C4B" w:rsidP="00226ABE">
      <w:pPr>
        <w:pStyle w:val="ListParagraph"/>
        <w:numPr>
          <w:ilvl w:val="0"/>
          <w:numId w:val="39"/>
        </w:numPr>
        <w:rPr>
          <w:rFonts w:ascii="Century Schoolbook" w:hAnsi="Century Schoolbook"/>
          <w:sz w:val="22"/>
          <w:szCs w:val="22"/>
        </w:rPr>
      </w:pPr>
      <w:r w:rsidRPr="00226ABE">
        <w:rPr>
          <w:rFonts w:ascii="Century Schoolbook" w:hAnsi="Century Schoolbook"/>
          <w:sz w:val="22"/>
          <w:szCs w:val="22"/>
        </w:rPr>
        <w:t xml:space="preserve">Shelter, housing, and supportive services; </w:t>
      </w:r>
    </w:p>
    <w:p w14:paraId="39E827CB" w14:textId="77777777" w:rsidR="00226ABE" w:rsidRDefault="00226ABE" w:rsidP="00226ABE">
      <w:pPr>
        <w:pStyle w:val="ListParagraph"/>
        <w:numPr>
          <w:ilvl w:val="0"/>
          <w:numId w:val="39"/>
        </w:numPr>
        <w:rPr>
          <w:rFonts w:ascii="Century Schoolbook" w:hAnsi="Century Schoolbook"/>
          <w:sz w:val="22"/>
          <w:szCs w:val="22"/>
        </w:rPr>
      </w:pPr>
      <w:r>
        <w:rPr>
          <w:rFonts w:ascii="Century Schoolbook" w:hAnsi="Century Schoolbook"/>
          <w:sz w:val="22"/>
          <w:szCs w:val="22"/>
        </w:rPr>
        <w:t>Prevention strategies.</w:t>
      </w:r>
    </w:p>
    <w:p w14:paraId="0129D234" w14:textId="77777777" w:rsidR="00226ABE" w:rsidRDefault="000B4C4B" w:rsidP="00226ABE">
      <w:pPr>
        <w:pStyle w:val="ListParagraph"/>
        <w:numPr>
          <w:ilvl w:val="0"/>
          <w:numId w:val="38"/>
        </w:numPr>
        <w:rPr>
          <w:rFonts w:ascii="Century Schoolbook" w:hAnsi="Century Schoolbook"/>
          <w:sz w:val="22"/>
          <w:szCs w:val="22"/>
        </w:rPr>
      </w:pPr>
      <w:r w:rsidRPr="00226ABE">
        <w:rPr>
          <w:rFonts w:ascii="Century Schoolbook" w:hAnsi="Century Schoolbook"/>
          <w:sz w:val="22"/>
          <w:szCs w:val="22"/>
        </w:rPr>
        <w:t xml:space="preserve">Planning for and conducting, at least biennially, a point-in-time count of homeless persons within the geographic area that meets the following requirements: </w:t>
      </w:r>
    </w:p>
    <w:p w14:paraId="35ECE492" w14:textId="77777777" w:rsidR="00226ABE" w:rsidRDefault="000B4C4B" w:rsidP="00226ABE">
      <w:pPr>
        <w:pStyle w:val="ListParagraph"/>
        <w:numPr>
          <w:ilvl w:val="0"/>
          <w:numId w:val="40"/>
        </w:numPr>
        <w:rPr>
          <w:rFonts w:ascii="Century Schoolbook" w:hAnsi="Century Schoolbook"/>
          <w:sz w:val="22"/>
          <w:szCs w:val="22"/>
        </w:rPr>
      </w:pPr>
      <w:r w:rsidRPr="00226ABE">
        <w:rPr>
          <w:rFonts w:ascii="Century Schoolbook" w:hAnsi="Century Schoolbook"/>
          <w:sz w:val="22"/>
          <w:szCs w:val="22"/>
        </w:rPr>
        <w:t xml:space="preserve">Homeless persons who are living in a place not designed or ordinarily used as a regular sleeping accommodation for humans must be counted as unsheltered homeless persons. </w:t>
      </w:r>
    </w:p>
    <w:p w14:paraId="47AFFB76" w14:textId="77777777" w:rsidR="00226ABE" w:rsidRDefault="000B4C4B" w:rsidP="00226ABE">
      <w:pPr>
        <w:pStyle w:val="ListParagraph"/>
        <w:numPr>
          <w:ilvl w:val="0"/>
          <w:numId w:val="40"/>
        </w:numPr>
        <w:rPr>
          <w:rFonts w:ascii="Century Schoolbook" w:hAnsi="Century Schoolbook"/>
          <w:sz w:val="22"/>
          <w:szCs w:val="22"/>
        </w:rPr>
      </w:pPr>
      <w:r w:rsidRPr="00226ABE">
        <w:rPr>
          <w:rFonts w:ascii="Century Schoolbook" w:hAnsi="Century Schoolbook"/>
          <w:sz w:val="22"/>
          <w:szCs w:val="22"/>
        </w:rPr>
        <w:t xml:space="preserve">Persons living in emergency shelters and transitional housing projects must be counted as sheltered homeless persons. </w:t>
      </w:r>
    </w:p>
    <w:p w14:paraId="6EA9E076" w14:textId="77777777" w:rsidR="00226ABE" w:rsidRDefault="000B4C4B" w:rsidP="00226ABE">
      <w:pPr>
        <w:pStyle w:val="ListParagraph"/>
        <w:numPr>
          <w:ilvl w:val="0"/>
          <w:numId w:val="40"/>
        </w:numPr>
        <w:rPr>
          <w:rFonts w:ascii="Century Schoolbook" w:hAnsi="Century Schoolbook"/>
          <w:sz w:val="22"/>
          <w:szCs w:val="22"/>
        </w:rPr>
      </w:pPr>
      <w:r w:rsidRPr="00226ABE">
        <w:rPr>
          <w:rFonts w:ascii="Century Schoolbook" w:hAnsi="Century Schoolbook"/>
          <w:sz w:val="22"/>
          <w:szCs w:val="22"/>
        </w:rPr>
        <w:t xml:space="preserve">Other requirements established by HUD by Notice. </w:t>
      </w:r>
    </w:p>
    <w:p w14:paraId="3991DA81" w14:textId="77777777" w:rsidR="00226ABE" w:rsidRDefault="000B4C4B" w:rsidP="00226ABE">
      <w:pPr>
        <w:pStyle w:val="ListParagraph"/>
        <w:numPr>
          <w:ilvl w:val="0"/>
          <w:numId w:val="38"/>
        </w:numPr>
        <w:rPr>
          <w:rFonts w:ascii="Century Schoolbook" w:hAnsi="Century Schoolbook"/>
          <w:sz w:val="22"/>
          <w:szCs w:val="22"/>
        </w:rPr>
      </w:pPr>
      <w:r w:rsidRPr="00226ABE">
        <w:rPr>
          <w:rFonts w:ascii="Century Schoolbook" w:hAnsi="Century Schoolbook"/>
          <w:sz w:val="22"/>
          <w:szCs w:val="22"/>
        </w:rPr>
        <w:t xml:space="preserve">Conducting an annual gaps analysis of the homeless needs and services available within the geographic area; </w:t>
      </w:r>
    </w:p>
    <w:p w14:paraId="76ACC6A1" w14:textId="77777777" w:rsidR="00226ABE" w:rsidRDefault="000B4C4B" w:rsidP="00226ABE">
      <w:pPr>
        <w:pStyle w:val="ListParagraph"/>
        <w:numPr>
          <w:ilvl w:val="0"/>
          <w:numId w:val="38"/>
        </w:numPr>
        <w:rPr>
          <w:rFonts w:ascii="Century Schoolbook" w:hAnsi="Century Schoolbook"/>
          <w:sz w:val="22"/>
          <w:szCs w:val="22"/>
        </w:rPr>
      </w:pPr>
      <w:r w:rsidRPr="00226ABE">
        <w:rPr>
          <w:rFonts w:ascii="Century Schoolbook" w:hAnsi="Century Schoolbook"/>
          <w:sz w:val="22"/>
          <w:szCs w:val="22"/>
        </w:rPr>
        <w:t xml:space="preserve">Providing information required to complete the Consolidated Plan(s) within the Continuum‘s geographic area; </w:t>
      </w:r>
    </w:p>
    <w:p w14:paraId="0A88DDC7" w14:textId="1C74D038" w:rsidR="000B4C4B" w:rsidRPr="00226ABE" w:rsidRDefault="000B4C4B" w:rsidP="00226ABE">
      <w:pPr>
        <w:pStyle w:val="ListParagraph"/>
        <w:numPr>
          <w:ilvl w:val="0"/>
          <w:numId w:val="38"/>
        </w:numPr>
        <w:rPr>
          <w:rFonts w:ascii="Century Schoolbook" w:hAnsi="Century Schoolbook"/>
          <w:sz w:val="22"/>
          <w:szCs w:val="22"/>
        </w:rPr>
      </w:pPr>
      <w:r w:rsidRPr="00226ABE">
        <w:rPr>
          <w:rFonts w:ascii="Century Schoolbook" w:hAnsi="Century Schoolbook"/>
          <w:sz w:val="22"/>
          <w:szCs w:val="22"/>
        </w:rPr>
        <w:t>Consulting with State and local government Emergency Solutions Grants program recipients on the plan for allocating Emergency Solutions Grants program funds and reporting on and evaluating the performance of Emergency Solutions Grants program recipients and subrecipients.</w:t>
      </w:r>
    </w:p>
    <w:p w14:paraId="124310B8" w14:textId="77777777" w:rsidR="00437DED" w:rsidRDefault="006272DF" w:rsidP="000B4C4B">
      <w:pPr>
        <w:rPr>
          <w:sz w:val="22"/>
        </w:rPr>
      </w:pPr>
      <w:r w:rsidRPr="00BF29C0">
        <w:rPr>
          <w:rStyle w:val="TitleChar"/>
          <w:b/>
          <w:color w:val="auto"/>
          <w:sz w:val="32"/>
        </w:rPr>
        <w:lastRenderedPageBreak/>
        <w:t>Why is a Co</w:t>
      </w:r>
      <w:r w:rsidR="00BA18DF" w:rsidRPr="00BF29C0">
        <w:rPr>
          <w:rStyle w:val="TitleChar"/>
          <w:b/>
          <w:color w:val="auto"/>
          <w:sz w:val="32"/>
        </w:rPr>
        <w:t xml:space="preserve">ntinuum of </w:t>
      </w:r>
      <w:r w:rsidRPr="00BF29C0">
        <w:rPr>
          <w:rStyle w:val="TitleChar"/>
          <w:b/>
          <w:color w:val="auto"/>
          <w:sz w:val="32"/>
        </w:rPr>
        <w:t>C</w:t>
      </w:r>
      <w:r w:rsidR="00BA18DF" w:rsidRPr="00BF29C0">
        <w:rPr>
          <w:rStyle w:val="TitleChar"/>
          <w:b/>
          <w:color w:val="auto"/>
          <w:sz w:val="32"/>
        </w:rPr>
        <w:t>are</w:t>
      </w:r>
      <w:r w:rsidRPr="00BF29C0">
        <w:rPr>
          <w:rStyle w:val="TitleChar"/>
          <w:b/>
          <w:color w:val="auto"/>
          <w:sz w:val="32"/>
        </w:rPr>
        <w:t xml:space="preserve"> i</w:t>
      </w:r>
      <w:r w:rsidR="006E1E52" w:rsidRPr="00BF29C0">
        <w:rPr>
          <w:rStyle w:val="TitleChar"/>
          <w:b/>
          <w:color w:val="auto"/>
          <w:sz w:val="32"/>
        </w:rPr>
        <w:t>mportant?</w:t>
      </w:r>
      <w:r w:rsidR="006E1E52" w:rsidRPr="00BF29C0">
        <w:rPr>
          <w:sz w:val="12"/>
        </w:rPr>
        <w:t xml:space="preserve"> </w:t>
      </w:r>
      <w:r w:rsidR="006E1E52" w:rsidRPr="006E1E52">
        <w:br/>
      </w:r>
      <w:r w:rsidR="00E55FF9" w:rsidRPr="000A0DE1">
        <w:rPr>
          <w:rStyle w:val="Heading2Char"/>
          <w:sz w:val="24"/>
        </w:rPr>
        <w:t>The COc</w:t>
      </w:r>
      <w:r w:rsidRPr="000A0DE1">
        <w:rPr>
          <w:rStyle w:val="Heading2Char"/>
          <w:sz w:val="24"/>
        </w:rPr>
        <w:t xml:space="preserve"> a</w:t>
      </w:r>
      <w:r w:rsidR="006E1E52" w:rsidRPr="000A0DE1">
        <w:rPr>
          <w:rStyle w:val="Heading2Char"/>
          <w:sz w:val="24"/>
        </w:rPr>
        <w:t>ssess</w:t>
      </w:r>
      <w:r w:rsidRPr="000A0DE1">
        <w:rPr>
          <w:rStyle w:val="Heading2Char"/>
          <w:sz w:val="24"/>
        </w:rPr>
        <w:t>es capacity and identifies</w:t>
      </w:r>
      <w:r w:rsidR="00E55FF9" w:rsidRPr="000A0DE1">
        <w:rPr>
          <w:rStyle w:val="Heading2Char"/>
          <w:sz w:val="24"/>
        </w:rPr>
        <w:t xml:space="preserve"> gaps</w:t>
      </w:r>
      <w:r w:rsidR="000752E5" w:rsidRPr="000A0DE1">
        <w:rPr>
          <w:rStyle w:val="Heading1Char"/>
        </w:rPr>
        <w:br/>
      </w:r>
      <w:r w:rsidR="006E1E52" w:rsidRPr="002A7894">
        <w:rPr>
          <w:sz w:val="22"/>
        </w:rPr>
        <w:t>Continuum of Care planning provides communities with an opportunity to step back, critically assess capacity, and develop solutions to move homeless people toward permanent housing and self-sufficiency</w:t>
      </w:r>
      <w:r w:rsidR="006E1E52" w:rsidRPr="006E1E52">
        <w:t xml:space="preserve">. </w:t>
      </w:r>
      <w:r w:rsidR="006E1E52" w:rsidRPr="006E1E52">
        <w:br/>
      </w:r>
      <w:r w:rsidR="006E1E52" w:rsidRPr="006E1E52">
        <w:br/>
      </w:r>
      <w:r w:rsidR="00BA18DF" w:rsidRPr="000A0DE1">
        <w:rPr>
          <w:rStyle w:val="Heading2Char"/>
          <w:sz w:val="24"/>
        </w:rPr>
        <w:t xml:space="preserve">The CoC Focuses </w:t>
      </w:r>
      <w:r w:rsidRPr="000A0DE1">
        <w:rPr>
          <w:rStyle w:val="Heading2Char"/>
          <w:sz w:val="24"/>
        </w:rPr>
        <w:t>on p</w:t>
      </w:r>
      <w:r w:rsidR="006E1E52" w:rsidRPr="000A0DE1">
        <w:rPr>
          <w:rStyle w:val="Heading2Char"/>
          <w:sz w:val="24"/>
        </w:rPr>
        <w:t xml:space="preserve">roactive </w:t>
      </w:r>
      <w:r w:rsidRPr="000A0DE1">
        <w:rPr>
          <w:rStyle w:val="Heading2Char"/>
          <w:sz w:val="24"/>
        </w:rPr>
        <w:t xml:space="preserve">strategies, </w:t>
      </w:r>
      <w:r w:rsidR="000A0DE1">
        <w:rPr>
          <w:rStyle w:val="Heading2Char"/>
          <w:sz w:val="24"/>
        </w:rPr>
        <w:t>rather than reactive</w:t>
      </w:r>
      <w:r w:rsidR="000A0DE1">
        <w:rPr>
          <w:rStyle w:val="Heading2Char"/>
          <w:sz w:val="24"/>
        </w:rPr>
        <w:br/>
      </w:r>
      <w:r w:rsidR="006E1E52" w:rsidRPr="002A7894">
        <w:rPr>
          <w:sz w:val="22"/>
        </w:rPr>
        <w:t>Continuum of Care planning helps communities l</w:t>
      </w:r>
      <w:r w:rsidR="002A7894">
        <w:rPr>
          <w:sz w:val="22"/>
        </w:rPr>
        <w:t xml:space="preserve">ook comprehensively at new Federal and State mandates, changing demographics, and regional trends in order to plan out a proactive, rather than reactive, response.  </w:t>
      </w:r>
      <w:r w:rsidR="006E1E52" w:rsidRPr="002A7894">
        <w:rPr>
          <w:sz w:val="22"/>
        </w:rPr>
        <w:br/>
      </w:r>
      <w:r w:rsidR="006E1E52" w:rsidRPr="000A0DE1">
        <w:rPr>
          <w:rStyle w:val="Heading2Char"/>
          <w:sz w:val="24"/>
        </w:rPr>
        <w:br/>
      </w:r>
      <w:r w:rsidR="00BA18DF" w:rsidRPr="000A0DE1">
        <w:rPr>
          <w:rStyle w:val="Heading2Char"/>
          <w:sz w:val="24"/>
        </w:rPr>
        <w:t>THE COC</w:t>
      </w:r>
      <w:r w:rsidRPr="000A0DE1">
        <w:rPr>
          <w:rStyle w:val="Heading2Char"/>
          <w:sz w:val="24"/>
        </w:rPr>
        <w:t xml:space="preserve"> provides a united goal and vision</w:t>
      </w:r>
      <w:r w:rsidR="00BA18DF" w:rsidRPr="000A0DE1">
        <w:rPr>
          <w:rStyle w:val="Heading2Char"/>
          <w:sz w:val="24"/>
        </w:rPr>
        <w:br/>
      </w:r>
      <w:r w:rsidR="006E1E52" w:rsidRPr="002A0FC6">
        <w:rPr>
          <w:sz w:val="22"/>
        </w:rPr>
        <w:t>Continuum of Care planning helps communities develop a common vision and a set of common g</w:t>
      </w:r>
      <w:r w:rsidR="00437DED">
        <w:rPr>
          <w:sz w:val="22"/>
        </w:rPr>
        <w:t>oals.</w:t>
      </w:r>
    </w:p>
    <w:p w14:paraId="1BC7E381" w14:textId="77777777" w:rsidR="00437DED" w:rsidRDefault="00437DED" w:rsidP="000B4C4B">
      <w:pPr>
        <w:rPr>
          <w:sz w:val="22"/>
        </w:rPr>
      </w:pPr>
      <w:r>
        <w:rPr>
          <w:sz w:val="22"/>
        </w:rPr>
        <w:t xml:space="preserve">CoC Vision: </w:t>
      </w:r>
      <w:r w:rsidRPr="00437DED">
        <w:rPr>
          <w:sz w:val="22"/>
        </w:rPr>
        <w:t>The CoC envisions a community in which all members have access to safe, decent, and appropriate housing options. Further, those who face barriers to housing are given the support they need to obtain housing and remain permanently housed.</w:t>
      </w:r>
    </w:p>
    <w:p w14:paraId="7B3AA049" w14:textId="77777777" w:rsidR="00437DED" w:rsidRPr="00437DED" w:rsidRDefault="00437DED" w:rsidP="00437DED">
      <w:pPr>
        <w:rPr>
          <w:sz w:val="22"/>
        </w:rPr>
      </w:pPr>
      <w:r w:rsidRPr="00437DED">
        <w:rPr>
          <w:sz w:val="22"/>
        </w:rPr>
        <w:t>CoC Objectives:</w:t>
      </w:r>
    </w:p>
    <w:p w14:paraId="491DE00F" w14:textId="6A65D228" w:rsidR="00437DED" w:rsidRPr="00437DED" w:rsidRDefault="00437DED" w:rsidP="00437DED">
      <w:pPr>
        <w:pStyle w:val="ListParagraph"/>
        <w:numPr>
          <w:ilvl w:val="0"/>
          <w:numId w:val="41"/>
        </w:numPr>
        <w:rPr>
          <w:rFonts w:asciiTheme="minorHAnsi" w:hAnsiTheme="minorHAnsi"/>
          <w:sz w:val="22"/>
        </w:rPr>
      </w:pPr>
      <w:r w:rsidRPr="00437DED">
        <w:rPr>
          <w:rFonts w:asciiTheme="minorHAnsi" w:hAnsiTheme="minorHAnsi"/>
          <w:sz w:val="22"/>
        </w:rPr>
        <w:t xml:space="preserve">Improving access to housing and supportive services through a coordinated entry system with community-wide visibility </w:t>
      </w:r>
    </w:p>
    <w:p w14:paraId="1A2989C6" w14:textId="77777777" w:rsidR="00437DED" w:rsidRPr="00437DED" w:rsidRDefault="00437DED" w:rsidP="00437DED">
      <w:pPr>
        <w:numPr>
          <w:ilvl w:val="0"/>
          <w:numId w:val="29"/>
        </w:numPr>
        <w:rPr>
          <w:sz w:val="22"/>
        </w:rPr>
      </w:pPr>
      <w:r w:rsidRPr="00437DED">
        <w:rPr>
          <w:sz w:val="22"/>
        </w:rPr>
        <w:t>Ending chronic homelessness by 2017</w:t>
      </w:r>
    </w:p>
    <w:p w14:paraId="4697411A" w14:textId="77777777" w:rsidR="00437DED" w:rsidRPr="00437DED" w:rsidRDefault="00437DED" w:rsidP="00437DED">
      <w:pPr>
        <w:numPr>
          <w:ilvl w:val="0"/>
          <w:numId w:val="29"/>
        </w:numPr>
        <w:rPr>
          <w:sz w:val="22"/>
        </w:rPr>
      </w:pPr>
      <w:r w:rsidRPr="00437DED">
        <w:rPr>
          <w:sz w:val="22"/>
        </w:rPr>
        <w:t xml:space="preserve">Expanding the capacity of our network to house the chronically homeless through the creation of more permanent supportive housing units </w:t>
      </w:r>
    </w:p>
    <w:p w14:paraId="33A969EC" w14:textId="77777777" w:rsidR="00437DED" w:rsidRPr="00437DED" w:rsidRDefault="00437DED" w:rsidP="00437DED">
      <w:pPr>
        <w:numPr>
          <w:ilvl w:val="0"/>
          <w:numId w:val="29"/>
        </w:numPr>
        <w:rPr>
          <w:sz w:val="22"/>
        </w:rPr>
      </w:pPr>
      <w:r w:rsidRPr="00437DED">
        <w:rPr>
          <w:sz w:val="22"/>
        </w:rPr>
        <w:t>Ending youth and family homelessness by 2020</w:t>
      </w:r>
    </w:p>
    <w:p w14:paraId="471FF529" w14:textId="77777777" w:rsidR="00437DED" w:rsidRDefault="00437DED" w:rsidP="00437DED">
      <w:pPr>
        <w:numPr>
          <w:ilvl w:val="0"/>
          <w:numId w:val="29"/>
        </w:numPr>
        <w:rPr>
          <w:sz w:val="22"/>
        </w:rPr>
      </w:pPr>
      <w:r w:rsidRPr="00437DED">
        <w:rPr>
          <w:sz w:val="22"/>
        </w:rPr>
        <w:t>Expanding the capacity of our network to rapidly rehouse individuals and families through the creation of more rapid rehousing units</w:t>
      </w:r>
    </w:p>
    <w:p w14:paraId="1429F064" w14:textId="7A9736BD" w:rsidR="00437DED" w:rsidRPr="00613A1D" w:rsidRDefault="00437DED" w:rsidP="00437DED">
      <w:pPr>
        <w:numPr>
          <w:ilvl w:val="0"/>
          <w:numId w:val="29"/>
        </w:numPr>
        <w:rPr>
          <w:rStyle w:val="Heading2Char"/>
          <w:sz w:val="24"/>
        </w:rPr>
      </w:pPr>
      <w:r w:rsidRPr="00613A1D">
        <w:rPr>
          <w:sz w:val="22"/>
        </w:rPr>
        <w:t>Collaborating with community stakeholders and legislators in our region to ensure that the needs of homeless individuals and families are prioritized</w:t>
      </w:r>
    </w:p>
    <w:p w14:paraId="5A798AA4" w14:textId="768CD73B" w:rsidR="006E1E52" w:rsidRPr="00437DED" w:rsidRDefault="00BA18DF" w:rsidP="00437DED">
      <w:pPr>
        <w:rPr>
          <w:sz w:val="22"/>
        </w:rPr>
      </w:pPr>
      <w:bookmarkStart w:id="3" w:name="_Toc472602937"/>
      <w:r w:rsidRPr="00437DED">
        <w:rPr>
          <w:rStyle w:val="Heading2Char"/>
          <w:sz w:val="24"/>
        </w:rPr>
        <w:t xml:space="preserve">the coc </w:t>
      </w:r>
      <w:r w:rsidR="006272DF" w:rsidRPr="00437DED">
        <w:rPr>
          <w:rStyle w:val="Heading2Char"/>
          <w:sz w:val="24"/>
        </w:rPr>
        <w:t>coordinates services and provides l</w:t>
      </w:r>
      <w:r w:rsidRPr="00437DED">
        <w:rPr>
          <w:rStyle w:val="Heading2Char"/>
          <w:sz w:val="24"/>
        </w:rPr>
        <w:t>inkages</w:t>
      </w:r>
      <w:bookmarkEnd w:id="3"/>
      <w:r w:rsidRPr="00437DED">
        <w:rPr>
          <w:rStyle w:val="Heading6Char"/>
          <w:color w:val="auto"/>
          <w:sz w:val="22"/>
        </w:rPr>
        <w:br/>
      </w:r>
      <w:r w:rsidRPr="00437DED">
        <w:rPr>
          <w:sz w:val="22"/>
        </w:rPr>
        <w:t>In traditional</w:t>
      </w:r>
      <w:r w:rsidR="006272DF" w:rsidRPr="00437DED">
        <w:rPr>
          <w:sz w:val="22"/>
        </w:rPr>
        <w:t xml:space="preserve"> models, homeless services operate on a first-come, first served basis, and efforts to </w:t>
      </w:r>
      <w:r w:rsidR="002A0FC6" w:rsidRPr="00437DED">
        <w:rPr>
          <w:sz w:val="22"/>
        </w:rPr>
        <w:t>help</w:t>
      </w:r>
      <w:r w:rsidR="006272DF" w:rsidRPr="00437DED">
        <w:rPr>
          <w:sz w:val="22"/>
        </w:rPr>
        <w:t xml:space="preserve"> those in need are fragmented. </w:t>
      </w:r>
      <w:r w:rsidR="006E1E52" w:rsidRPr="00437DED">
        <w:rPr>
          <w:sz w:val="22"/>
        </w:rPr>
        <w:t xml:space="preserve">Continuum of Care planning helps providers identify ways of coordinating and linking resources </w:t>
      </w:r>
      <w:r w:rsidR="00CC3005" w:rsidRPr="00437DED">
        <w:rPr>
          <w:sz w:val="22"/>
        </w:rPr>
        <w:t xml:space="preserve">to effectively and efficiently house </w:t>
      </w:r>
      <w:r w:rsidR="002A0FC6" w:rsidRPr="00437DED">
        <w:rPr>
          <w:sz w:val="22"/>
        </w:rPr>
        <w:t xml:space="preserve">homeless people. </w:t>
      </w:r>
      <w:r w:rsidR="00CC3005" w:rsidRPr="00437DED">
        <w:rPr>
          <w:sz w:val="22"/>
        </w:rPr>
        <w:t xml:space="preserve"> </w:t>
      </w:r>
      <w:r w:rsidR="006272DF">
        <w:br/>
      </w:r>
      <w:r w:rsidR="006E1E52" w:rsidRPr="00437DED">
        <w:rPr>
          <w:rStyle w:val="Heading6Char"/>
          <w:color w:val="auto"/>
          <w:sz w:val="22"/>
        </w:rPr>
        <w:br/>
      </w:r>
      <w:r w:rsidR="00CC3005" w:rsidRPr="00437DED">
        <w:rPr>
          <w:rStyle w:val="Heading2Char"/>
          <w:sz w:val="24"/>
        </w:rPr>
        <w:lastRenderedPageBreak/>
        <w:t xml:space="preserve">the coc </w:t>
      </w:r>
      <w:r w:rsidR="000A0DE1" w:rsidRPr="00437DED">
        <w:rPr>
          <w:rStyle w:val="Heading2Char"/>
          <w:sz w:val="24"/>
        </w:rPr>
        <w:t>fosters</w:t>
      </w:r>
      <w:r w:rsidR="006272DF" w:rsidRPr="00437DED">
        <w:rPr>
          <w:rStyle w:val="Heading2Char"/>
          <w:sz w:val="24"/>
        </w:rPr>
        <w:t xml:space="preserve"> c</w:t>
      </w:r>
      <w:r w:rsidR="006E1E52" w:rsidRPr="00437DED">
        <w:rPr>
          <w:rStyle w:val="Heading2Char"/>
          <w:sz w:val="24"/>
        </w:rPr>
        <w:t>ommunity “buy-in”</w:t>
      </w:r>
      <w:r w:rsidR="006E1E52" w:rsidRPr="00437DED">
        <w:rPr>
          <w:rStyle w:val="Heading6Char"/>
          <w:color w:val="auto"/>
          <w:sz w:val="28"/>
        </w:rPr>
        <w:t xml:space="preserve"> </w:t>
      </w:r>
      <w:r w:rsidR="00CC3005" w:rsidRPr="00437DED">
        <w:rPr>
          <w:rStyle w:val="Heading6Char"/>
          <w:color w:val="auto"/>
          <w:sz w:val="22"/>
        </w:rPr>
        <w:br/>
      </w:r>
      <w:r w:rsidR="006E1E52" w:rsidRPr="00437DED">
        <w:rPr>
          <w:sz w:val="22"/>
        </w:rPr>
        <w:t>Continuum of Care planning ideally involves stakeholders outside of the traditional homeless system with the goal of educating these stakeholders and getting them</w:t>
      </w:r>
      <w:r w:rsidR="006272DF" w:rsidRPr="00437DED">
        <w:rPr>
          <w:sz w:val="22"/>
        </w:rPr>
        <w:t xml:space="preserve"> to become part of the solution.</w:t>
      </w:r>
      <w:r w:rsidR="006272DF" w:rsidRPr="002A0FC6">
        <w:br/>
      </w:r>
      <w:r w:rsidR="006E1E52" w:rsidRPr="006E1E52">
        <w:br/>
      </w:r>
      <w:r w:rsidR="00CC3005" w:rsidRPr="00437DED">
        <w:rPr>
          <w:rStyle w:val="Heading2Char"/>
          <w:sz w:val="24"/>
        </w:rPr>
        <w:t>The coc</w:t>
      </w:r>
      <w:r w:rsidR="006272DF" w:rsidRPr="00437DED">
        <w:rPr>
          <w:rStyle w:val="Heading2Char"/>
          <w:sz w:val="24"/>
        </w:rPr>
        <w:t xml:space="preserve"> ensures c</w:t>
      </w:r>
      <w:r w:rsidR="006E1E52" w:rsidRPr="00437DED">
        <w:rPr>
          <w:rStyle w:val="Heading2Char"/>
          <w:sz w:val="24"/>
        </w:rPr>
        <w:t xml:space="preserve">ompetitiveness </w:t>
      </w:r>
      <w:r w:rsidR="00CC3005" w:rsidRPr="00437DED">
        <w:rPr>
          <w:rStyle w:val="Heading2Char"/>
          <w:sz w:val="24"/>
        </w:rPr>
        <w:t>for hud funds</w:t>
      </w:r>
      <w:r w:rsidR="00CC3005" w:rsidRPr="00437DED">
        <w:rPr>
          <w:rStyle w:val="Heading6Char"/>
          <w:color w:val="auto"/>
          <w:sz w:val="28"/>
        </w:rPr>
        <w:t xml:space="preserve"> </w:t>
      </w:r>
      <w:r w:rsidR="00CC3005" w:rsidRPr="00437DED">
        <w:rPr>
          <w:rStyle w:val="Heading6Char"/>
          <w:color w:val="auto"/>
          <w:sz w:val="22"/>
        </w:rPr>
        <w:br/>
      </w:r>
      <w:r w:rsidR="006E1E52" w:rsidRPr="00437DED">
        <w:rPr>
          <w:sz w:val="22"/>
        </w:rPr>
        <w:t xml:space="preserve">Comprehensive and inclusive Continuum of Care planning makes communities highly competitive </w:t>
      </w:r>
      <w:r w:rsidR="002A0FC6" w:rsidRPr="00437DED">
        <w:rPr>
          <w:sz w:val="22"/>
        </w:rPr>
        <w:t>in their submission for</w:t>
      </w:r>
      <w:r w:rsidR="006E1E52" w:rsidRPr="00437DED">
        <w:rPr>
          <w:sz w:val="22"/>
        </w:rPr>
        <w:t xml:space="preserve"> McKinney</w:t>
      </w:r>
      <w:r w:rsidR="002A0FC6" w:rsidRPr="00437DED">
        <w:rPr>
          <w:sz w:val="22"/>
        </w:rPr>
        <w:t>-Vento</w:t>
      </w:r>
      <w:r w:rsidR="006E1E52" w:rsidRPr="00437DED">
        <w:rPr>
          <w:sz w:val="22"/>
        </w:rPr>
        <w:t xml:space="preserve"> funding through </w:t>
      </w:r>
      <w:r w:rsidR="006272DF" w:rsidRPr="00437DED">
        <w:rPr>
          <w:sz w:val="22"/>
        </w:rPr>
        <w:t xml:space="preserve">HUD and allows for leveraging of other </w:t>
      </w:r>
      <w:r w:rsidR="002A0FC6" w:rsidRPr="00437DED">
        <w:rPr>
          <w:sz w:val="22"/>
        </w:rPr>
        <w:t>critical</w:t>
      </w:r>
      <w:r w:rsidR="006272DF" w:rsidRPr="00437DED">
        <w:rPr>
          <w:sz w:val="22"/>
        </w:rPr>
        <w:t xml:space="preserve"> resources outside of the federal government.</w:t>
      </w:r>
    </w:p>
    <w:p w14:paraId="161BF6DC" w14:textId="77777777" w:rsidR="00613A1D" w:rsidRDefault="006E1E52" w:rsidP="00613A1D">
      <w:pPr>
        <w:rPr>
          <w:sz w:val="22"/>
          <w:szCs w:val="22"/>
        </w:rPr>
      </w:pPr>
      <w:r w:rsidRPr="000A0DE1">
        <w:rPr>
          <w:b/>
          <w:sz w:val="22"/>
          <w:szCs w:val="22"/>
        </w:rPr>
        <w:br/>
      </w:r>
      <w:r w:rsidRPr="000A0DE1">
        <w:rPr>
          <w:rStyle w:val="TitleChar"/>
          <w:b/>
          <w:color w:val="auto"/>
          <w:sz w:val="32"/>
        </w:rPr>
        <w:t>K</w:t>
      </w:r>
      <w:r w:rsidR="00CC3005" w:rsidRPr="000A0DE1">
        <w:rPr>
          <w:rStyle w:val="TitleChar"/>
          <w:b/>
          <w:color w:val="auto"/>
          <w:sz w:val="32"/>
        </w:rPr>
        <w:t>ey Factors for an Effective CoC</w:t>
      </w:r>
      <w:r w:rsidRPr="006E1E52">
        <w:rPr>
          <w:sz w:val="22"/>
          <w:szCs w:val="22"/>
        </w:rPr>
        <w:br/>
      </w:r>
      <w:r w:rsidR="00CC3005" w:rsidRPr="000A0DE1">
        <w:rPr>
          <w:rStyle w:val="Heading2Char"/>
          <w:sz w:val="24"/>
        </w:rPr>
        <w:t xml:space="preserve">Long-term </w:t>
      </w:r>
      <w:r w:rsidR="0028079E" w:rsidRPr="000A0DE1">
        <w:rPr>
          <w:rStyle w:val="Heading2Char"/>
          <w:sz w:val="24"/>
        </w:rPr>
        <w:t>vision</w:t>
      </w:r>
      <w:r w:rsidR="0028079E">
        <w:rPr>
          <w:rStyle w:val="Heading6Char"/>
          <w:color w:val="auto"/>
          <w:sz w:val="22"/>
        </w:rPr>
        <w:br/>
      </w:r>
      <w:r w:rsidRPr="006E1E52">
        <w:rPr>
          <w:sz w:val="22"/>
          <w:szCs w:val="22"/>
        </w:rPr>
        <w:t>The problems of homelessness are comp</w:t>
      </w:r>
      <w:r w:rsidR="002A1C47">
        <w:rPr>
          <w:sz w:val="22"/>
          <w:szCs w:val="22"/>
        </w:rPr>
        <w:t xml:space="preserve">lex </w:t>
      </w:r>
      <w:r w:rsidRPr="006E1E52">
        <w:rPr>
          <w:sz w:val="22"/>
          <w:szCs w:val="22"/>
        </w:rPr>
        <w:t>and will need to involve long</w:t>
      </w:r>
      <w:r w:rsidR="002A1C47">
        <w:rPr>
          <w:sz w:val="22"/>
          <w:szCs w:val="22"/>
        </w:rPr>
        <w:t>-term</w:t>
      </w:r>
      <w:r w:rsidRPr="006E1E52">
        <w:rPr>
          <w:sz w:val="22"/>
          <w:szCs w:val="22"/>
        </w:rPr>
        <w:t xml:space="preserve"> solutions and </w:t>
      </w:r>
      <w:r w:rsidR="002A1C47">
        <w:rPr>
          <w:sz w:val="22"/>
          <w:szCs w:val="22"/>
        </w:rPr>
        <w:t xml:space="preserve">considerable planning to ensure that all those </w:t>
      </w:r>
      <w:r w:rsidR="002A7894">
        <w:rPr>
          <w:sz w:val="22"/>
          <w:szCs w:val="22"/>
        </w:rPr>
        <w:t xml:space="preserve">in need have </w:t>
      </w:r>
      <w:r w:rsidR="008B09E4">
        <w:rPr>
          <w:sz w:val="22"/>
          <w:szCs w:val="22"/>
        </w:rPr>
        <w:t>access to housing and services.</w:t>
      </w:r>
      <w:r w:rsidR="00BF29C0">
        <w:rPr>
          <w:rStyle w:val="Heading2Char"/>
          <w:sz w:val="24"/>
        </w:rPr>
        <w:br/>
      </w:r>
      <w:r w:rsidR="002A0FC6">
        <w:rPr>
          <w:rStyle w:val="Heading2Char"/>
          <w:sz w:val="24"/>
        </w:rPr>
        <w:br/>
      </w:r>
      <w:r w:rsidR="0028079E" w:rsidRPr="000A0DE1">
        <w:rPr>
          <w:rStyle w:val="Heading2Char"/>
          <w:sz w:val="24"/>
        </w:rPr>
        <w:t>SMART planning and goal setting</w:t>
      </w:r>
      <w:r w:rsidR="00CC3005" w:rsidRPr="000A0DE1">
        <w:rPr>
          <w:rStyle w:val="Heading2Char"/>
          <w:sz w:val="24"/>
        </w:rPr>
        <w:br/>
      </w:r>
      <w:r w:rsidR="0028079E">
        <w:rPr>
          <w:sz w:val="22"/>
          <w:szCs w:val="22"/>
        </w:rPr>
        <w:t xml:space="preserve">Complex problems require well-developed plans to reach goals. </w:t>
      </w:r>
      <w:r w:rsidR="008F5D37">
        <w:rPr>
          <w:sz w:val="22"/>
          <w:szCs w:val="22"/>
        </w:rPr>
        <w:t xml:space="preserve">The </w:t>
      </w:r>
      <w:r w:rsidR="002A7894">
        <w:rPr>
          <w:sz w:val="22"/>
          <w:szCs w:val="22"/>
        </w:rPr>
        <w:t>CoC Community Plan</w:t>
      </w:r>
      <w:r w:rsidR="008F5D37">
        <w:rPr>
          <w:sz w:val="22"/>
          <w:szCs w:val="22"/>
        </w:rPr>
        <w:t xml:space="preserve"> </w:t>
      </w:r>
      <w:r w:rsidR="0028079E">
        <w:rPr>
          <w:sz w:val="22"/>
          <w:szCs w:val="22"/>
        </w:rPr>
        <w:t>should be linked directly to community needs and identified priorities</w:t>
      </w:r>
      <w:r w:rsidR="002A7894">
        <w:rPr>
          <w:sz w:val="22"/>
          <w:szCs w:val="22"/>
        </w:rPr>
        <w:t xml:space="preserve">, while balancing </w:t>
      </w:r>
      <w:r w:rsidR="0028079E">
        <w:rPr>
          <w:sz w:val="22"/>
          <w:szCs w:val="22"/>
        </w:rPr>
        <w:t xml:space="preserve">policy mandates and stakeholder input. </w:t>
      </w:r>
      <w:r w:rsidR="00CC3005" w:rsidRPr="006E1E52">
        <w:rPr>
          <w:sz w:val="22"/>
          <w:szCs w:val="22"/>
        </w:rPr>
        <w:t xml:space="preserve">A Continuum of Care should incorporate </w:t>
      </w:r>
      <w:r w:rsidR="0028079E">
        <w:rPr>
          <w:sz w:val="22"/>
          <w:szCs w:val="22"/>
        </w:rPr>
        <w:t>SMART</w:t>
      </w:r>
      <w:r w:rsidR="00CC3005" w:rsidRPr="006E1E52">
        <w:rPr>
          <w:sz w:val="22"/>
          <w:szCs w:val="22"/>
        </w:rPr>
        <w:t xml:space="preserve"> </w:t>
      </w:r>
      <w:r w:rsidR="0028079E">
        <w:rPr>
          <w:sz w:val="22"/>
          <w:szCs w:val="22"/>
        </w:rPr>
        <w:t>goals</w:t>
      </w:r>
      <w:r w:rsidR="00CC3005" w:rsidRPr="006E1E52">
        <w:rPr>
          <w:sz w:val="22"/>
          <w:szCs w:val="22"/>
        </w:rPr>
        <w:t xml:space="preserve"> to </w:t>
      </w:r>
      <w:r w:rsidR="002A7894">
        <w:rPr>
          <w:sz w:val="22"/>
          <w:szCs w:val="22"/>
        </w:rPr>
        <w:t xml:space="preserve">into its community plan. </w:t>
      </w:r>
      <w:r w:rsidR="0028079E">
        <w:rPr>
          <w:sz w:val="22"/>
          <w:szCs w:val="22"/>
        </w:rPr>
        <w:br/>
      </w:r>
      <w:r w:rsidR="002A1C47">
        <w:rPr>
          <w:sz w:val="22"/>
          <w:szCs w:val="22"/>
        </w:rPr>
        <w:br/>
      </w:r>
      <w:r w:rsidR="0028079E">
        <w:rPr>
          <w:sz w:val="22"/>
          <w:szCs w:val="22"/>
        </w:rPr>
        <w:t>SMART goals are:</w:t>
      </w:r>
      <w:r w:rsidR="0028079E">
        <w:rPr>
          <w:sz w:val="22"/>
          <w:szCs w:val="22"/>
        </w:rPr>
        <w:br/>
        <w:t>Specific</w:t>
      </w:r>
      <w:r w:rsidR="0028079E">
        <w:rPr>
          <w:sz w:val="22"/>
          <w:szCs w:val="22"/>
        </w:rPr>
        <w:br/>
        <w:t>Measureable</w:t>
      </w:r>
      <w:r w:rsidR="0028079E">
        <w:rPr>
          <w:sz w:val="22"/>
          <w:szCs w:val="22"/>
        </w:rPr>
        <w:br/>
        <w:t xml:space="preserve">Attainable </w:t>
      </w:r>
      <w:r w:rsidR="0028079E">
        <w:rPr>
          <w:sz w:val="22"/>
          <w:szCs w:val="22"/>
        </w:rPr>
        <w:br/>
        <w:t xml:space="preserve">Realistic </w:t>
      </w:r>
      <w:r w:rsidR="0028079E">
        <w:rPr>
          <w:sz w:val="22"/>
          <w:szCs w:val="22"/>
        </w:rPr>
        <w:br/>
        <w:t xml:space="preserve">Time-bound </w:t>
      </w:r>
      <w:r w:rsidR="0028079E">
        <w:rPr>
          <w:sz w:val="22"/>
          <w:szCs w:val="22"/>
        </w:rPr>
        <w:br/>
        <w:t xml:space="preserve"> </w:t>
      </w:r>
      <w:r w:rsidR="0028079E" w:rsidRPr="000A0DE1">
        <w:rPr>
          <w:rStyle w:val="Heading2Char"/>
          <w:sz w:val="24"/>
        </w:rPr>
        <w:br/>
      </w:r>
      <w:r w:rsidR="00CC3005" w:rsidRPr="000A0DE1">
        <w:rPr>
          <w:rStyle w:val="Heading2Char"/>
          <w:sz w:val="24"/>
        </w:rPr>
        <w:t xml:space="preserve">Comprehensive and collaborative approaches </w:t>
      </w:r>
      <w:r w:rsidR="00CC3005" w:rsidRPr="000A0DE1">
        <w:rPr>
          <w:rStyle w:val="Heading2Char"/>
          <w:sz w:val="24"/>
        </w:rPr>
        <w:br/>
      </w:r>
      <w:r w:rsidRPr="006E1E52">
        <w:rPr>
          <w:sz w:val="22"/>
          <w:szCs w:val="22"/>
        </w:rPr>
        <w:t xml:space="preserve">A Continuum of Care system should address and deal with all major homeless populations and involve </w:t>
      </w:r>
      <w:r w:rsidR="0028079E">
        <w:rPr>
          <w:sz w:val="22"/>
          <w:szCs w:val="22"/>
        </w:rPr>
        <w:t>all housing and service options available in the region.</w:t>
      </w:r>
      <w:r w:rsidRPr="006E1E52">
        <w:rPr>
          <w:sz w:val="22"/>
          <w:szCs w:val="22"/>
        </w:rPr>
        <w:t xml:space="preserve"> </w:t>
      </w:r>
      <w:r w:rsidR="0028079E">
        <w:rPr>
          <w:sz w:val="22"/>
          <w:szCs w:val="22"/>
        </w:rPr>
        <w:t>The CoC</w:t>
      </w:r>
      <w:r w:rsidRPr="006E1E52">
        <w:rPr>
          <w:sz w:val="22"/>
          <w:szCs w:val="22"/>
        </w:rPr>
        <w:t xml:space="preserve"> should be designed to meet the unique needs of subpopulations while also developing </w:t>
      </w:r>
      <w:r w:rsidR="0028079E">
        <w:rPr>
          <w:sz w:val="22"/>
          <w:szCs w:val="22"/>
        </w:rPr>
        <w:t>r</w:t>
      </w:r>
      <w:r w:rsidR="002A1C47">
        <w:rPr>
          <w:sz w:val="22"/>
          <w:szCs w:val="22"/>
        </w:rPr>
        <w:t xml:space="preserve">egional capacity and engaging community members. </w:t>
      </w:r>
    </w:p>
    <w:p w14:paraId="4E7ECA84" w14:textId="77777777" w:rsidR="00613A1D" w:rsidRDefault="00613A1D" w:rsidP="00613A1D">
      <w:pPr>
        <w:rPr>
          <w:sz w:val="22"/>
          <w:szCs w:val="22"/>
        </w:rPr>
      </w:pPr>
    </w:p>
    <w:p w14:paraId="712C1207" w14:textId="77777777" w:rsidR="00613A1D" w:rsidRDefault="00613A1D" w:rsidP="00613A1D">
      <w:pPr>
        <w:rPr>
          <w:sz w:val="22"/>
          <w:szCs w:val="22"/>
        </w:rPr>
      </w:pPr>
    </w:p>
    <w:p w14:paraId="42BC7BD9" w14:textId="77777777" w:rsidR="00613A1D" w:rsidRDefault="00613A1D" w:rsidP="00613A1D">
      <w:pPr>
        <w:rPr>
          <w:sz w:val="22"/>
          <w:szCs w:val="22"/>
        </w:rPr>
      </w:pPr>
    </w:p>
    <w:p w14:paraId="26098121" w14:textId="77777777" w:rsidR="00CB61BB" w:rsidRDefault="00CB61BB" w:rsidP="00613A1D">
      <w:pPr>
        <w:rPr>
          <w:sz w:val="22"/>
          <w:szCs w:val="22"/>
        </w:rPr>
      </w:pPr>
    </w:p>
    <w:p w14:paraId="101D11E8" w14:textId="4C7E582C" w:rsidR="00613A1D" w:rsidRPr="00613A1D" w:rsidRDefault="00613A1D" w:rsidP="00613A1D">
      <w:pPr>
        <w:rPr>
          <w:caps/>
          <w:spacing w:val="15"/>
          <w:sz w:val="24"/>
          <w:shd w:val="clear" w:color="auto" w:fill="E2E2E3" w:themeFill="accent1" w:themeFillTint="33"/>
        </w:rPr>
      </w:pPr>
      <w:r>
        <w:rPr>
          <w:b/>
          <w:sz w:val="32"/>
        </w:rPr>
        <w:lastRenderedPageBreak/>
        <w:t xml:space="preserve">LICH: ORGANIZATION V. COC LEAD </w:t>
      </w:r>
    </w:p>
    <w:tbl>
      <w:tblPr>
        <w:tblStyle w:val="TableGrid"/>
        <w:tblW w:w="0" w:type="auto"/>
        <w:tblLook w:val="04A0" w:firstRow="1" w:lastRow="0" w:firstColumn="1" w:lastColumn="0" w:noHBand="0" w:noVBand="1"/>
      </w:tblPr>
      <w:tblGrid>
        <w:gridCol w:w="4675"/>
        <w:gridCol w:w="4675"/>
      </w:tblGrid>
      <w:tr w:rsidR="00613A1D" w14:paraId="7BC19E89" w14:textId="77777777" w:rsidTr="00C75E22">
        <w:tc>
          <w:tcPr>
            <w:tcW w:w="4675" w:type="dxa"/>
          </w:tcPr>
          <w:p w14:paraId="4644A535" w14:textId="77777777" w:rsidR="00613A1D" w:rsidRPr="00212A27" w:rsidRDefault="00613A1D" w:rsidP="00C75E22">
            <w:pPr>
              <w:pStyle w:val="Title"/>
              <w:jc w:val="center"/>
              <w:rPr>
                <w:b/>
                <w:color w:val="auto"/>
                <w:sz w:val="32"/>
              </w:rPr>
            </w:pPr>
            <w:r w:rsidRPr="00212A27">
              <w:rPr>
                <w:b/>
                <w:color w:val="auto"/>
                <w:sz w:val="24"/>
              </w:rPr>
              <w:t xml:space="preserve">LICH-organizational roles </w:t>
            </w:r>
          </w:p>
        </w:tc>
        <w:tc>
          <w:tcPr>
            <w:tcW w:w="4675" w:type="dxa"/>
          </w:tcPr>
          <w:p w14:paraId="5282B75F" w14:textId="77777777" w:rsidR="00613A1D" w:rsidRPr="00212A27" w:rsidRDefault="00613A1D" w:rsidP="00C75E22">
            <w:pPr>
              <w:pStyle w:val="Title"/>
              <w:jc w:val="center"/>
              <w:rPr>
                <w:b/>
                <w:color w:val="auto"/>
                <w:sz w:val="32"/>
              </w:rPr>
            </w:pPr>
            <w:r w:rsidRPr="00212A27">
              <w:rPr>
                <w:b/>
                <w:color w:val="auto"/>
                <w:sz w:val="24"/>
              </w:rPr>
              <w:t xml:space="preserve">LICH-COC lead roles </w:t>
            </w:r>
          </w:p>
        </w:tc>
      </w:tr>
      <w:tr w:rsidR="00613A1D" w14:paraId="442E45C9" w14:textId="77777777" w:rsidTr="00C75E22">
        <w:tc>
          <w:tcPr>
            <w:tcW w:w="4675" w:type="dxa"/>
          </w:tcPr>
          <w:p w14:paraId="4DEBE49B" w14:textId="77777777" w:rsidR="00613A1D" w:rsidRPr="00D36B1D" w:rsidRDefault="00613A1D" w:rsidP="00C75E22">
            <w:r>
              <w:rPr>
                <w:sz w:val="22"/>
              </w:rPr>
              <w:t xml:space="preserve">Events-Backpack Pirates, Candlelight Vigil, On-site Gardening/Cooking Club </w:t>
            </w:r>
          </w:p>
        </w:tc>
        <w:tc>
          <w:tcPr>
            <w:tcW w:w="4675" w:type="dxa"/>
          </w:tcPr>
          <w:p w14:paraId="6DADEB71" w14:textId="77777777" w:rsidR="00613A1D" w:rsidRPr="00D36B1D" w:rsidRDefault="00613A1D" w:rsidP="00C75E22">
            <w:pPr>
              <w:rPr>
                <w:sz w:val="22"/>
              </w:rPr>
            </w:pPr>
            <w:r>
              <w:rPr>
                <w:sz w:val="22"/>
              </w:rPr>
              <w:t xml:space="preserve">Monitor CoC-funded program performance, set benchmarks, offer guidance/training  </w:t>
            </w:r>
          </w:p>
        </w:tc>
      </w:tr>
      <w:tr w:rsidR="00613A1D" w14:paraId="4BA7F7BD" w14:textId="77777777" w:rsidTr="00C75E22">
        <w:tc>
          <w:tcPr>
            <w:tcW w:w="4675" w:type="dxa"/>
          </w:tcPr>
          <w:p w14:paraId="3E38140D" w14:textId="77777777" w:rsidR="00613A1D" w:rsidRPr="00D36B1D" w:rsidRDefault="00613A1D" w:rsidP="00C75E22">
            <w:pPr>
              <w:rPr>
                <w:sz w:val="22"/>
              </w:rPr>
            </w:pPr>
            <w:r>
              <w:rPr>
                <w:sz w:val="22"/>
              </w:rPr>
              <w:t>Education-Keys for the Homeless Conference</w:t>
            </w:r>
          </w:p>
        </w:tc>
        <w:tc>
          <w:tcPr>
            <w:tcW w:w="4675" w:type="dxa"/>
          </w:tcPr>
          <w:p w14:paraId="0865FD02" w14:textId="77777777" w:rsidR="00613A1D" w:rsidRPr="00D36B1D" w:rsidRDefault="00613A1D" w:rsidP="00C75E22">
            <w:pPr>
              <w:rPr>
                <w:sz w:val="22"/>
              </w:rPr>
            </w:pPr>
            <w:r>
              <w:rPr>
                <w:sz w:val="22"/>
              </w:rPr>
              <w:t xml:space="preserve">Collaborative Applicant for CoC Program Competition Funds </w:t>
            </w:r>
          </w:p>
        </w:tc>
      </w:tr>
      <w:tr w:rsidR="00613A1D" w14:paraId="245630F4" w14:textId="77777777" w:rsidTr="00C75E22">
        <w:tc>
          <w:tcPr>
            <w:tcW w:w="4675" w:type="dxa"/>
          </w:tcPr>
          <w:p w14:paraId="05D7E87A" w14:textId="77777777" w:rsidR="00613A1D" w:rsidRPr="00D36B1D" w:rsidRDefault="00613A1D" w:rsidP="00C75E22">
            <w:pPr>
              <w:rPr>
                <w:sz w:val="22"/>
              </w:rPr>
            </w:pPr>
            <w:r>
              <w:rPr>
                <w:sz w:val="22"/>
              </w:rPr>
              <w:t xml:space="preserve">Clearinghouse-Boutique for homeless and agency distributions of clothing, housewares, food, and toiletries </w:t>
            </w:r>
          </w:p>
        </w:tc>
        <w:tc>
          <w:tcPr>
            <w:tcW w:w="4675" w:type="dxa"/>
          </w:tcPr>
          <w:p w14:paraId="46FE497E" w14:textId="77777777" w:rsidR="00613A1D" w:rsidRPr="00D36B1D" w:rsidRDefault="00613A1D" w:rsidP="00C75E22">
            <w:pPr>
              <w:rPr>
                <w:sz w:val="22"/>
              </w:rPr>
            </w:pPr>
            <w:r>
              <w:rPr>
                <w:sz w:val="22"/>
              </w:rPr>
              <w:t xml:space="preserve">HMIS lead, Oversee Point-in-Time count for Annual Homeless Assessment to Congress </w:t>
            </w:r>
          </w:p>
        </w:tc>
      </w:tr>
    </w:tbl>
    <w:p w14:paraId="19A0D3BD" w14:textId="53E7FD7C" w:rsidR="00613A1D" w:rsidRDefault="00613A1D" w:rsidP="00613A1D">
      <w:pPr>
        <w:pStyle w:val="Title"/>
        <w:rPr>
          <w:b/>
          <w:color w:val="auto"/>
          <w:sz w:val="32"/>
        </w:rPr>
      </w:pPr>
      <w:r>
        <w:rPr>
          <w:b/>
          <w:color w:val="auto"/>
          <w:sz w:val="32"/>
        </w:rPr>
        <w:br/>
        <w:t xml:space="preserve">LICH STAFF ROLES &amp; RESPONSIBILITIES </w:t>
      </w:r>
    </w:p>
    <w:p w14:paraId="49E7BDFF" w14:textId="77777777" w:rsidR="00613A1D" w:rsidRPr="00613A1D" w:rsidRDefault="00613A1D" w:rsidP="00613A1D">
      <w:pPr>
        <w:rPr>
          <w:b/>
          <w:sz w:val="22"/>
          <w:szCs w:val="22"/>
        </w:rPr>
      </w:pPr>
      <w:r w:rsidRPr="00613A1D">
        <w:rPr>
          <w:b/>
          <w:sz w:val="22"/>
          <w:szCs w:val="22"/>
        </w:rPr>
        <w:t xml:space="preserve">Greta Guarton, Executive Director, </w:t>
      </w:r>
      <w:r w:rsidRPr="00613A1D">
        <w:rPr>
          <w:sz w:val="22"/>
          <w:szCs w:val="22"/>
        </w:rPr>
        <w:t>631-464-4314 X 113</w:t>
      </w:r>
      <w:r w:rsidRPr="00613A1D">
        <w:rPr>
          <w:b/>
          <w:sz w:val="22"/>
          <w:szCs w:val="22"/>
        </w:rPr>
        <w:br/>
      </w:r>
      <w:hyperlink r:id="rId13" w:history="1">
        <w:r w:rsidRPr="00613A1D">
          <w:rPr>
            <w:rStyle w:val="Hyperlink"/>
            <w:sz w:val="22"/>
            <w:szCs w:val="22"/>
          </w:rPr>
          <w:t>gguarton@addressthehomeless.org</w:t>
        </w:r>
      </w:hyperlink>
    </w:p>
    <w:p w14:paraId="5A70AC49" w14:textId="77777777" w:rsidR="00613A1D" w:rsidRPr="00613A1D" w:rsidRDefault="00613A1D" w:rsidP="00613A1D">
      <w:pPr>
        <w:rPr>
          <w:sz w:val="22"/>
          <w:szCs w:val="22"/>
        </w:rPr>
        <w:sectPr w:rsidR="00613A1D" w:rsidRPr="00613A1D" w:rsidSect="00613A1D">
          <w:headerReference w:type="default" r:id="rId14"/>
          <w:footerReference w:type="default" r:id="rId15"/>
          <w:type w:val="continuous"/>
          <w:pgSz w:w="12240" w:h="15840"/>
          <w:pgMar w:top="1440" w:right="1440" w:bottom="1440" w:left="1440" w:header="720" w:footer="720" w:gutter="0"/>
          <w:pgNumType w:start="0"/>
          <w:cols w:space="720"/>
          <w:titlePg/>
          <w:docGrid w:linePitch="360"/>
        </w:sectPr>
      </w:pPr>
    </w:p>
    <w:p w14:paraId="2F8E65C1" w14:textId="77777777" w:rsidR="00613A1D" w:rsidRPr="00613A1D" w:rsidRDefault="00613A1D" w:rsidP="00613A1D">
      <w:pPr>
        <w:rPr>
          <w:sz w:val="22"/>
          <w:szCs w:val="22"/>
        </w:rPr>
      </w:pPr>
      <w:r w:rsidRPr="00613A1D">
        <w:rPr>
          <w:sz w:val="22"/>
          <w:szCs w:val="22"/>
        </w:rPr>
        <w:t>-CoC Funding and Governance</w:t>
      </w:r>
    </w:p>
    <w:p w14:paraId="04E272E9" w14:textId="77777777" w:rsidR="00613A1D" w:rsidRPr="00613A1D" w:rsidRDefault="00613A1D" w:rsidP="00613A1D">
      <w:pPr>
        <w:rPr>
          <w:sz w:val="22"/>
          <w:szCs w:val="22"/>
        </w:rPr>
      </w:pPr>
      <w:r w:rsidRPr="00613A1D">
        <w:rPr>
          <w:sz w:val="22"/>
          <w:szCs w:val="22"/>
        </w:rPr>
        <w:t xml:space="preserve">-HUD Updates </w:t>
      </w:r>
    </w:p>
    <w:p w14:paraId="7E5F074B" w14:textId="77777777" w:rsidR="00613A1D" w:rsidRPr="00613A1D" w:rsidRDefault="00613A1D" w:rsidP="00613A1D">
      <w:pPr>
        <w:rPr>
          <w:sz w:val="22"/>
          <w:szCs w:val="22"/>
        </w:rPr>
      </w:pPr>
      <w:r w:rsidRPr="00613A1D">
        <w:rPr>
          <w:sz w:val="22"/>
          <w:szCs w:val="22"/>
        </w:rPr>
        <w:t>-ESG Funding</w:t>
      </w:r>
    </w:p>
    <w:p w14:paraId="1EA7C05C" w14:textId="77777777" w:rsidR="00613A1D" w:rsidRPr="00613A1D" w:rsidRDefault="00613A1D" w:rsidP="00613A1D">
      <w:pPr>
        <w:rPr>
          <w:sz w:val="22"/>
          <w:szCs w:val="22"/>
        </w:rPr>
      </w:pPr>
      <w:r w:rsidRPr="00613A1D">
        <w:rPr>
          <w:sz w:val="22"/>
          <w:szCs w:val="22"/>
        </w:rPr>
        <w:t>-Consolidated Plans</w:t>
      </w:r>
    </w:p>
    <w:p w14:paraId="248B437E" w14:textId="77777777" w:rsidR="00613A1D" w:rsidRPr="00613A1D" w:rsidRDefault="00613A1D" w:rsidP="00613A1D">
      <w:pPr>
        <w:rPr>
          <w:sz w:val="22"/>
          <w:szCs w:val="22"/>
        </w:rPr>
      </w:pPr>
      <w:r w:rsidRPr="00613A1D">
        <w:rPr>
          <w:sz w:val="22"/>
          <w:szCs w:val="22"/>
        </w:rPr>
        <w:t>-CoC Governance Board</w:t>
      </w:r>
    </w:p>
    <w:p w14:paraId="0DA909D9" w14:textId="77777777" w:rsidR="00613A1D" w:rsidRPr="00613A1D" w:rsidRDefault="00613A1D" w:rsidP="00613A1D">
      <w:pPr>
        <w:rPr>
          <w:sz w:val="22"/>
          <w:szCs w:val="22"/>
        </w:rPr>
      </w:pPr>
      <w:r w:rsidRPr="00613A1D">
        <w:rPr>
          <w:sz w:val="22"/>
          <w:szCs w:val="22"/>
        </w:rPr>
        <w:t>-Grant Support Letters</w:t>
      </w:r>
    </w:p>
    <w:p w14:paraId="28EB91D7" w14:textId="77777777" w:rsidR="00613A1D" w:rsidRPr="00613A1D" w:rsidRDefault="00613A1D" w:rsidP="00613A1D">
      <w:pPr>
        <w:rPr>
          <w:b/>
          <w:sz w:val="22"/>
          <w:szCs w:val="22"/>
        </w:rPr>
        <w:sectPr w:rsidR="00613A1D" w:rsidRPr="00613A1D" w:rsidSect="00613A1D">
          <w:type w:val="continuous"/>
          <w:pgSz w:w="12240" w:h="15840"/>
          <w:pgMar w:top="1440" w:right="1440" w:bottom="1440" w:left="1440" w:header="720" w:footer="720" w:gutter="0"/>
          <w:pgNumType w:start="0"/>
          <w:cols w:num="2" w:space="720"/>
          <w:titlePg/>
          <w:docGrid w:linePitch="360"/>
        </w:sectPr>
      </w:pPr>
    </w:p>
    <w:p w14:paraId="7046ADEF" w14:textId="77777777" w:rsidR="00613A1D" w:rsidRPr="00613A1D" w:rsidRDefault="00613A1D" w:rsidP="00613A1D">
      <w:pPr>
        <w:rPr>
          <w:sz w:val="22"/>
          <w:szCs w:val="22"/>
        </w:rPr>
      </w:pPr>
      <w:r w:rsidRPr="00613A1D">
        <w:rPr>
          <w:b/>
          <w:sz w:val="22"/>
          <w:szCs w:val="22"/>
        </w:rPr>
        <w:t>Mike Giuffrida, Associate Director</w:t>
      </w:r>
      <w:r w:rsidRPr="00613A1D">
        <w:rPr>
          <w:sz w:val="22"/>
          <w:szCs w:val="22"/>
        </w:rPr>
        <w:t>, 631-464-4314 X 111</w:t>
      </w:r>
      <w:r w:rsidRPr="00613A1D">
        <w:rPr>
          <w:sz w:val="22"/>
          <w:szCs w:val="22"/>
        </w:rPr>
        <w:br/>
      </w:r>
      <w:hyperlink r:id="rId16" w:history="1">
        <w:r w:rsidRPr="00613A1D">
          <w:rPr>
            <w:rStyle w:val="Hyperlink"/>
            <w:sz w:val="22"/>
            <w:szCs w:val="22"/>
          </w:rPr>
          <w:t>mgiuffrida@addressthehomeless.org</w:t>
        </w:r>
      </w:hyperlink>
    </w:p>
    <w:p w14:paraId="628B98F1" w14:textId="77777777" w:rsidR="00613A1D" w:rsidRPr="00613A1D" w:rsidRDefault="00613A1D" w:rsidP="00613A1D">
      <w:pPr>
        <w:rPr>
          <w:sz w:val="22"/>
          <w:szCs w:val="22"/>
        </w:rPr>
        <w:sectPr w:rsidR="00613A1D" w:rsidRPr="00613A1D" w:rsidSect="00613A1D">
          <w:type w:val="continuous"/>
          <w:pgSz w:w="12240" w:h="15840"/>
          <w:pgMar w:top="1440" w:right="1440" w:bottom="1440" w:left="1440" w:header="720" w:footer="720" w:gutter="0"/>
          <w:pgNumType w:start="0"/>
          <w:cols w:space="720"/>
          <w:titlePg/>
          <w:docGrid w:linePitch="360"/>
        </w:sectPr>
      </w:pPr>
    </w:p>
    <w:p w14:paraId="20773DC7" w14:textId="77777777" w:rsidR="00613A1D" w:rsidRPr="00613A1D" w:rsidRDefault="00613A1D" w:rsidP="00613A1D">
      <w:pPr>
        <w:rPr>
          <w:sz w:val="22"/>
          <w:szCs w:val="22"/>
        </w:rPr>
      </w:pPr>
      <w:r w:rsidRPr="00613A1D">
        <w:rPr>
          <w:sz w:val="22"/>
          <w:szCs w:val="22"/>
        </w:rPr>
        <w:t>-CoC Governance</w:t>
      </w:r>
    </w:p>
    <w:p w14:paraId="1989C82C" w14:textId="77777777" w:rsidR="00613A1D" w:rsidRPr="00613A1D" w:rsidRDefault="00613A1D" w:rsidP="00613A1D">
      <w:pPr>
        <w:rPr>
          <w:sz w:val="22"/>
          <w:szCs w:val="22"/>
        </w:rPr>
      </w:pPr>
      <w:r w:rsidRPr="00613A1D">
        <w:rPr>
          <w:sz w:val="22"/>
          <w:szCs w:val="22"/>
        </w:rPr>
        <w:t>-CoC Committees</w:t>
      </w:r>
    </w:p>
    <w:p w14:paraId="55D10165" w14:textId="77777777" w:rsidR="00613A1D" w:rsidRPr="00613A1D" w:rsidRDefault="00613A1D" w:rsidP="00613A1D">
      <w:pPr>
        <w:rPr>
          <w:sz w:val="22"/>
          <w:szCs w:val="22"/>
        </w:rPr>
      </w:pPr>
      <w:r w:rsidRPr="00613A1D">
        <w:rPr>
          <w:sz w:val="22"/>
          <w:szCs w:val="22"/>
        </w:rPr>
        <w:t>-Opening Doors- P1 Veterans Committee, CoC Youth Engagement Taskforce, Coordinated Entry Committee (CH)</w:t>
      </w:r>
    </w:p>
    <w:p w14:paraId="4E2F6F7C" w14:textId="77777777" w:rsidR="00613A1D" w:rsidRPr="00613A1D" w:rsidRDefault="00613A1D" w:rsidP="00613A1D">
      <w:pPr>
        <w:rPr>
          <w:sz w:val="22"/>
          <w:szCs w:val="22"/>
        </w:rPr>
      </w:pPr>
      <w:r w:rsidRPr="00613A1D">
        <w:rPr>
          <w:sz w:val="22"/>
          <w:szCs w:val="22"/>
        </w:rPr>
        <w:t>-By-Name List Management- Veterans, Chronic Homeless, Youth, Families, VDV</w:t>
      </w:r>
    </w:p>
    <w:p w14:paraId="592A729E" w14:textId="357120D2" w:rsidR="00613A1D" w:rsidRPr="005654D7" w:rsidRDefault="00613A1D" w:rsidP="00613A1D">
      <w:pPr>
        <w:rPr>
          <w:sz w:val="22"/>
          <w:szCs w:val="22"/>
        </w:rPr>
        <w:sectPr w:rsidR="00613A1D" w:rsidRPr="005654D7" w:rsidSect="00613A1D">
          <w:type w:val="continuous"/>
          <w:pgSz w:w="12240" w:h="15840"/>
          <w:pgMar w:top="1440" w:right="1440" w:bottom="1440" w:left="1440" w:header="720" w:footer="720" w:gutter="0"/>
          <w:pgNumType w:start="0"/>
          <w:cols w:num="2" w:space="720"/>
          <w:titlePg/>
          <w:docGrid w:linePitch="360"/>
        </w:sectPr>
      </w:pPr>
      <w:r w:rsidRPr="00613A1D">
        <w:rPr>
          <w:sz w:val="22"/>
          <w:szCs w:val="22"/>
        </w:rPr>
        <w:t>-PIT/HIC Reports</w:t>
      </w:r>
    </w:p>
    <w:p w14:paraId="4C7C06AB" w14:textId="77777777" w:rsidR="00613A1D" w:rsidRPr="00613A1D" w:rsidRDefault="00613A1D" w:rsidP="00613A1D">
      <w:pPr>
        <w:rPr>
          <w:sz w:val="22"/>
          <w:szCs w:val="22"/>
        </w:rPr>
      </w:pPr>
      <w:r w:rsidRPr="00613A1D">
        <w:rPr>
          <w:b/>
          <w:sz w:val="22"/>
          <w:szCs w:val="22"/>
        </w:rPr>
        <w:t>Wayne Scallon, HMIS Support Supervisor</w:t>
      </w:r>
      <w:r w:rsidRPr="00613A1D">
        <w:rPr>
          <w:sz w:val="22"/>
          <w:szCs w:val="22"/>
        </w:rPr>
        <w:t>, 631-464-4314 X 115</w:t>
      </w:r>
      <w:r w:rsidRPr="00613A1D">
        <w:rPr>
          <w:sz w:val="22"/>
          <w:szCs w:val="22"/>
        </w:rPr>
        <w:br/>
      </w:r>
      <w:hyperlink r:id="rId17" w:history="1">
        <w:r w:rsidRPr="00613A1D">
          <w:rPr>
            <w:rStyle w:val="Hyperlink"/>
            <w:sz w:val="22"/>
            <w:szCs w:val="22"/>
          </w:rPr>
          <w:t>wscallon@addressthehomeless.org</w:t>
        </w:r>
      </w:hyperlink>
    </w:p>
    <w:p w14:paraId="4D189DD8" w14:textId="77777777" w:rsidR="00613A1D" w:rsidRPr="00613A1D" w:rsidRDefault="00613A1D" w:rsidP="00613A1D">
      <w:pPr>
        <w:rPr>
          <w:sz w:val="22"/>
          <w:szCs w:val="22"/>
        </w:rPr>
        <w:sectPr w:rsidR="00613A1D" w:rsidRPr="00613A1D" w:rsidSect="00613A1D">
          <w:type w:val="continuous"/>
          <w:pgSz w:w="12240" w:h="15840"/>
          <w:pgMar w:top="1440" w:right="1440" w:bottom="1440" w:left="1440" w:header="720" w:footer="720" w:gutter="0"/>
          <w:pgNumType w:start="0"/>
          <w:cols w:space="720"/>
          <w:titlePg/>
          <w:docGrid w:linePitch="360"/>
        </w:sectPr>
      </w:pPr>
    </w:p>
    <w:p w14:paraId="446C4B80" w14:textId="77777777" w:rsidR="00613A1D" w:rsidRPr="00613A1D" w:rsidRDefault="00613A1D" w:rsidP="00613A1D">
      <w:pPr>
        <w:rPr>
          <w:sz w:val="22"/>
          <w:szCs w:val="22"/>
        </w:rPr>
      </w:pPr>
      <w:r w:rsidRPr="00613A1D">
        <w:rPr>
          <w:sz w:val="22"/>
          <w:szCs w:val="22"/>
        </w:rPr>
        <w:t>-HMIS Agreements</w:t>
      </w:r>
    </w:p>
    <w:p w14:paraId="099933C9" w14:textId="77777777" w:rsidR="00613A1D" w:rsidRPr="00613A1D" w:rsidRDefault="00613A1D" w:rsidP="00613A1D">
      <w:pPr>
        <w:rPr>
          <w:sz w:val="22"/>
          <w:szCs w:val="22"/>
        </w:rPr>
      </w:pPr>
      <w:r w:rsidRPr="00613A1D">
        <w:rPr>
          <w:sz w:val="22"/>
          <w:szCs w:val="22"/>
        </w:rPr>
        <w:t>-HMIS Trainings</w:t>
      </w:r>
    </w:p>
    <w:p w14:paraId="55646808" w14:textId="77777777" w:rsidR="00613A1D" w:rsidRPr="00613A1D" w:rsidRDefault="00613A1D" w:rsidP="00613A1D">
      <w:pPr>
        <w:rPr>
          <w:sz w:val="22"/>
          <w:szCs w:val="22"/>
        </w:rPr>
      </w:pPr>
      <w:r w:rsidRPr="00613A1D">
        <w:rPr>
          <w:sz w:val="22"/>
          <w:szCs w:val="22"/>
        </w:rPr>
        <w:t>-Data Management Committee</w:t>
      </w:r>
    </w:p>
    <w:p w14:paraId="07F7D5B9" w14:textId="77777777" w:rsidR="00613A1D" w:rsidRPr="00613A1D" w:rsidRDefault="00613A1D" w:rsidP="00613A1D">
      <w:pPr>
        <w:rPr>
          <w:sz w:val="22"/>
          <w:szCs w:val="22"/>
        </w:rPr>
      </w:pPr>
      <w:r w:rsidRPr="00613A1D">
        <w:rPr>
          <w:sz w:val="22"/>
          <w:szCs w:val="22"/>
        </w:rPr>
        <w:t>-Coordinated Entry- AWARDS system functionality</w:t>
      </w:r>
    </w:p>
    <w:p w14:paraId="49CED361" w14:textId="77777777" w:rsidR="00613A1D" w:rsidRPr="00613A1D" w:rsidRDefault="00613A1D" w:rsidP="00613A1D">
      <w:pPr>
        <w:rPr>
          <w:sz w:val="22"/>
          <w:szCs w:val="22"/>
        </w:rPr>
      </w:pPr>
      <w:r w:rsidRPr="00613A1D">
        <w:rPr>
          <w:sz w:val="22"/>
          <w:szCs w:val="22"/>
        </w:rPr>
        <w:t>-Annual Homeless Assessment Report (AHAR)</w:t>
      </w:r>
    </w:p>
    <w:p w14:paraId="1E8FFA6B" w14:textId="77777777" w:rsidR="00613A1D" w:rsidRPr="00613A1D" w:rsidRDefault="00613A1D" w:rsidP="00613A1D">
      <w:pPr>
        <w:rPr>
          <w:b/>
          <w:sz w:val="22"/>
          <w:szCs w:val="22"/>
        </w:rPr>
        <w:sectPr w:rsidR="00613A1D" w:rsidRPr="00613A1D" w:rsidSect="00613A1D">
          <w:type w:val="continuous"/>
          <w:pgSz w:w="12240" w:h="15840"/>
          <w:pgMar w:top="1440" w:right="1440" w:bottom="1440" w:left="1440" w:header="720" w:footer="720" w:gutter="0"/>
          <w:pgNumType w:start="0"/>
          <w:cols w:num="2" w:space="720"/>
          <w:titlePg/>
          <w:docGrid w:linePitch="360"/>
        </w:sectPr>
      </w:pPr>
    </w:p>
    <w:p w14:paraId="19916948" w14:textId="77777777" w:rsidR="00613A1D" w:rsidRPr="00613A1D" w:rsidRDefault="00613A1D" w:rsidP="00613A1D">
      <w:pPr>
        <w:rPr>
          <w:b/>
          <w:sz w:val="22"/>
          <w:szCs w:val="22"/>
        </w:rPr>
      </w:pPr>
      <w:bookmarkStart w:id="4" w:name="_GoBack"/>
      <w:bookmarkEnd w:id="4"/>
      <w:r w:rsidRPr="00613A1D">
        <w:rPr>
          <w:b/>
          <w:sz w:val="22"/>
          <w:szCs w:val="22"/>
        </w:rPr>
        <w:t xml:space="preserve">Roxzelle Bannerman-Martin, HMIS Support Specialist, </w:t>
      </w:r>
      <w:r w:rsidRPr="00613A1D">
        <w:rPr>
          <w:sz w:val="22"/>
          <w:szCs w:val="22"/>
        </w:rPr>
        <w:t>631 464-4314 x 112</w:t>
      </w:r>
      <w:r w:rsidRPr="00613A1D">
        <w:rPr>
          <w:b/>
          <w:sz w:val="22"/>
          <w:szCs w:val="22"/>
        </w:rPr>
        <w:t xml:space="preserve"> </w:t>
      </w:r>
      <w:hyperlink r:id="rId18" w:history="1">
        <w:r w:rsidRPr="00613A1D">
          <w:rPr>
            <w:rStyle w:val="Hyperlink"/>
            <w:sz w:val="22"/>
            <w:szCs w:val="22"/>
          </w:rPr>
          <w:t>rbannerman@addressthehomeless.org</w:t>
        </w:r>
      </w:hyperlink>
    </w:p>
    <w:p w14:paraId="7A80BC67" w14:textId="77777777" w:rsidR="00613A1D" w:rsidRPr="00613A1D" w:rsidRDefault="00613A1D" w:rsidP="00613A1D">
      <w:pPr>
        <w:rPr>
          <w:sz w:val="22"/>
          <w:szCs w:val="22"/>
        </w:rPr>
        <w:sectPr w:rsidR="00613A1D" w:rsidRPr="00613A1D" w:rsidSect="00613A1D">
          <w:headerReference w:type="default" r:id="rId19"/>
          <w:footerReference w:type="default" r:id="rId20"/>
          <w:type w:val="continuous"/>
          <w:pgSz w:w="12240" w:h="15840"/>
          <w:pgMar w:top="1440" w:right="1440" w:bottom="1440" w:left="1440" w:header="720" w:footer="720" w:gutter="0"/>
          <w:pgNumType w:start="0"/>
          <w:cols w:space="720"/>
          <w:titlePg/>
          <w:docGrid w:linePitch="360"/>
        </w:sectPr>
      </w:pPr>
    </w:p>
    <w:p w14:paraId="37C8C609" w14:textId="77777777" w:rsidR="00613A1D" w:rsidRPr="00613A1D" w:rsidRDefault="00613A1D" w:rsidP="00613A1D">
      <w:pPr>
        <w:rPr>
          <w:sz w:val="22"/>
          <w:szCs w:val="22"/>
        </w:rPr>
      </w:pPr>
      <w:r w:rsidRPr="00613A1D">
        <w:rPr>
          <w:sz w:val="22"/>
          <w:szCs w:val="22"/>
        </w:rPr>
        <w:t>-HMIS Helpdesk</w:t>
      </w:r>
    </w:p>
    <w:p w14:paraId="2C62229C" w14:textId="77777777" w:rsidR="00613A1D" w:rsidRPr="00613A1D" w:rsidRDefault="00613A1D" w:rsidP="00613A1D">
      <w:pPr>
        <w:rPr>
          <w:sz w:val="22"/>
          <w:szCs w:val="22"/>
        </w:rPr>
      </w:pPr>
      <w:r w:rsidRPr="00613A1D">
        <w:rPr>
          <w:sz w:val="22"/>
          <w:szCs w:val="22"/>
        </w:rPr>
        <w:t>-HMIS Trainings</w:t>
      </w:r>
    </w:p>
    <w:p w14:paraId="4BD67E42" w14:textId="77777777" w:rsidR="00613A1D" w:rsidRPr="00613A1D" w:rsidRDefault="00613A1D" w:rsidP="00613A1D">
      <w:pPr>
        <w:rPr>
          <w:sz w:val="22"/>
          <w:szCs w:val="22"/>
        </w:rPr>
      </w:pPr>
      <w:r w:rsidRPr="00613A1D">
        <w:rPr>
          <w:sz w:val="22"/>
          <w:szCs w:val="22"/>
        </w:rPr>
        <w:lastRenderedPageBreak/>
        <w:t>-HMIS Data Quality</w:t>
      </w:r>
    </w:p>
    <w:p w14:paraId="7EB67DAB" w14:textId="77777777" w:rsidR="00613A1D" w:rsidRPr="00613A1D" w:rsidRDefault="00613A1D" w:rsidP="00613A1D">
      <w:pPr>
        <w:rPr>
          <w:sz w:val="22"/>
          <w:szCs w:val="22"/>
        </w:rPr>
      </w:pPr>
      <w:r w:rsidRPr="00613A1D">
        <w:rPr>
          <w:sz w:val="22"/>
          <w:szCs w:val="22"/>
        </w:rPr>
        <w:t>-Monthly Housing Inventory Reports</w:t>
      </w:r>
    </w:p>
    <w:p w14:paraId="3A000534" w14:textId="77777777" w:rsidR="00613A1D" w:rsidRPr="00613A1D" w:rsidRDefault="00613A1D" w:rsidP="00613A1D">
      <w:pPr>
        <w:rPr>
          <w:sz w:val="22"/>
          <w:szCs w:val="22"/>
        </w:rPr>
        <w:sectPr w:rsidR="00613A1D" w:rsidRPr="00613A1D" w:rsidSect="00613A1D">
          <w:type w:val="continuous"/>
          <w:pgSz w:w="12240" w:h="15840"/>
          <w:pgMar w:top="1440" w:right="1440" w:bottom="1440" w:left="1440" w:header="720" w:footer="720" w:gutter="0"/>
          <w:pgNumType w:start="0"/>
          <w:cols w:num="2" w:space="720"/>
          <w:titlePg/>
          <w:docGrid w:linePitch="360"/>
        </w:sectPr>
      </w:pPr>
    </w:p>
    <w:p w14:paraId="2DD46DF0" w14:textId="728F8777" w:rsidR="00613A1D" w:rsidRPr="00613A1D" w:rsidRDefault="00613A1D" w:rsidP="00613A1D">
      <w:pPr>
        <w:rPr>
          <w:sz w:val="22"/>
          <w:szCs w:val="22"/>
        </w:rPr>
      </w:pPr>
      <w:r w:rsidRPr="00613A1D">
        <w:rPr>
          <w:b/>
          <w:sz w:val="22"/>
          <w:szCs w:val="22"/>
        </w:rPr>
        <w:t>Gabrielle Fasano, CoC Compliance Manager</w:t>
      </w:r>
      <w:r w:rsidRPr="00613A1D">
        <w:rPr>
          <w:sz w:val="22"/>
          <w:szCs w:val="22"/>
        </w:rPr>
        <w:t xml:space="preserve">, 631-464-4314 x 125 </w:t>
      </w:r>
      <w:hyperlink r:id="rId21" w:history="1">
        <w:r w:rsidRPr="00613A1D">
          <w:rPr>
            <w:rStyle w:val="Hyperlink"/>
            <w:sz w:val="22"/>
            <w:szCs w:val="22"/>
          </w:rPr>
          <w:t>gfasano@addressthehomeless.org</w:t>
        </w:r>
      </w:hyperlink>
      <w:r w:rsidRPr="00613A1D">
        <w:rPr>
          <w:sz w:val="22"/>
          <w:szCs w:val="22"/>
        </w:rPr>
        <w:t xml:space="preserve"> </w:t>
      </w:r>
    </w:p>
    <w:p w14:paraId="498A660E" w14:textId="77777777" w:rsidR="00613A1D" w:rsidRPr="00613A1D" w:rsidRDefault="00613A1D" w:rsidP="00613A1D">
      <w:pPr>
        <w:rPr>
          <w:sz w:val="22"/>
          <w:szCs w:val="22"/>
        </w:rPr>
        <w:sectPr w:rsidR="00613A1D" w:rsidRPr="00613A1D" w:rsidSect="00613A1D">
          <w:type w:val="continuous"/>
          <w:pgSz w:w="12240" w:h="15840"/>
          <w:pgMar w:top="1440" w:right="1440" w:bottom="1440" w:left="1440" w:header="720" w:footer="720" w:gutter="0"/>
          <w:pgNumType w:start="0"/>
          <w:cols w:space="720"/>
          <w:titlePg/>
          <w:docGrid w:linePitch="360"/>
        </w:sectPr>
      </w:pPr>
    </w:p>
    <w:p w14:paraId="1847E404" w14:textId="77777777" w:rsidR="00FC46B1" w:rsidRDefault="00613A1D" w:rsidP="00FC46B1">
      <w:pPr>
        <w:rPr>
          <w:sz w:val="22"/>
          <w:szCs w:val="22"/>
        </w:rPr>
      </w:pPr>
      <w:r w:rsidRPr="00613A1D">
        <w:rPr>
          <w:sz w:val="22"/>
          <w:szCs w:val="22"/>
        </w:rPr>
        <w:t>-CoC Governance related to CoC Policies and Procedures</w:t>
      </w:r>
      <w:r w:rsidR="00FC46B1" w:rsidRPr="00FC46B1">
        <w:rPr>
          <w:sz w:val="22"/>
          <w:szCs w:val="22"/>
        </w:rPr>
        <w:t xml:space="preserve"> </w:t>
      </w:r>
    </w:p>
    <w:p w14:paraId="699A5F0F" w14:textId="598674CA" w:rsidR="005654D7" w:rsidRPr="00613A1D" w:rsidRDefault="00FC46B1" w:rsidP="005654D7">
      <w:pPr>
        <w:rPr>
          <w:sz w:val="22"/>
          <w:szCs w:val="22"/>
        </w:rPr>
      </w:pPr>
      <w:r w:rsidRPr="00613A1D">
        <w:rPr>
          <w:sz w:val="22"/>
          <w:szCs w:val="22"/>
        </w:rPr>
        <w:t>-CoC Trainings/Compliance</w:t>
      </w:r>
      <w:r w:rsidR="005654D7">
        <w:rPr>
          <w:sz w:val="22"/>
          <w:szCs w:val="22"/>
        </w:rPr>
        <w:tab/>
      </w:r>
      <w:r w:rsidR="005654D7">
        <w:rPr>
          <w:sz w:val="22"/>
          <w:szCs w:val="22"/>
        </w:rPr>
        <w:tab/>
      </w:r>
      <w:r w:rsidR="005654D7">
        <w:rPr>
          <w:sz w:val="22"/>
          <w:szCs w:val="22"/>
        </w:rPr>
        <w:tab/>
      </w:r>
      <w:r w:rsidR="005654D7">
        <w:rPr>
          <w:sz w:val="22"/>
          <w:szCs w:val="22"/>
        </w:rPr>
        <w:tab/>
        <w:t xml:space="preserve">  </w:t>
      </w:r>
      <w:r w:rsidR="005654D7">
        <w:rPr>
          <w:sz w:val="22"/>
          <w:szCs w:val="22"/>
        </w:rPr>
        <w:t>-Coordination of</w:t>
      </w:r>
      <w:r w:rsidR="005654D7">
        <w:rPr>
          <w:sz w:val="22"/>
          <w:szCs w:val="22"/>
        </w:rPr>
        <w:t xml:space="preserve"> Certain</w:t>
      </w:r>
      <w:r w:rsidR="005654D7">
        <w:rPr>
          <w:sz w:val="22"/>
          <w:szCs w:val="22"/>
        </w:rPr>
        <w:t xml:space="preserve"> Committees </w:t>
      </w:r>
    </w:p>
    <w:p w14:paraId="113186DF" w14:textId="2808BEE1" w:rsidR="00677D97" w:rsidRDefault="00140074" w:rsidP="00613A1D">
      <w:pPr>
        <w:rPr>
          <w:b/>
          <w:sz w:val="22"/>
          <w:szCs w:val="22"/>
        </w:rPr>
      </w:pPr>
      <w:r>
        <w:rPr>
          <w:b/>
          <w:sz w:val="22"/>
          <w:szCs w:val="22"/>
        </w:rPr>
        <w:t>Sabrina Osmani</w:t>
      </w:r>
      <w:r w:rsidR="00677D97">
        <w:rPr>
          <w:b/>
          <w:sz w:val="22"/>
          <w:szCs w:val="22"/>
        </w:rPr>
        <w:t xml:space="preserve">, Coordinated Entry Manager, </w:t>
      </w:r>
      <w:r w:rsidR="00677D97" w:rsidRPr="00677D97">
        <w:rPr>
          <w:sz w:val="22"/>
          <w:szCs w:val="22"/>
        </w:rPr>
        <w:t>631-464-4314 x120</w:t>
      </w:r>
      <w:r w:rsidR="00677D97">
        <w:rPr>
          <w:b/>
          <w:sz w:val="22"/>
          <w:szCs w:val="22"/>
        </w:rPr>
        <w:br/>
      </w:r>
      <w:hyperlink r:id="rId22" w:history="1">
        <w:r w:rsidR="00FC46B1" w:rsidRPr="00887186">
          <w:rPr>
            <w:rStyle w:val="Hyperlink"/>
            <w:sz w:val="22"/>
            <w:szCs w:val="22"/>
          </w:rPr>
          <w:t>sosmani@addressthehomeless.org</w:t>
        </w:r>
      </w:hyperlink>
      <w:r w:rsidR="00677D97">
        <w:rPr>
          <w:b/>
          <w:sz w:val="22"/>
          <w:szCs w:val="22"/>
        </w:rPr>
        <w:t xml:space="preserve"> </w:t>
      </w:r>
    </w:p>
    <w:p w14:paraId="49601AB4" w14:textId="1F76D905" w:rsidR="00677D97" w:rsidRPr="00677D97" w:rsidRDefault="00677D97" w:rsidP="00613A1D">
      <w:pPr>
        <w:rPr>
          <w:sz w:val="22"/>
          <w:szCs w:val="22"/>
        </w:rPr>
      </w:pPr>
      <w:r w:rsidRPr="00677D97">
        <w:rPr>
          <w:sz w:val="22"/>
          <w:szCs w:val="22"/>
        </w:rPr>
        <w:t xml:space="preserve">-Vacancy reporting </w:t>
      </w:r>
      <w:r w:rsidR="007C553F">
        <w:rPr>
          <w:sz w:val="22"/>
          <w:szCs w:val="22"/>
        </w:rPr>
        <w:t xml:space="preserve">                                                    -Management of by-name lists </w:t>
      </w:r>
    </w:p>
    <w:p w14:paraId="07CB631E" w14:textId="77777777" w:rsidR="00FC46B1" w:rsidRDefault="00677D97" w:rsidP="00613A1D">
      <w:pPr>
        <w:rPr>
          <w:sz w:val="22"/>
          <w:szCs w:val="22"/>
        </w:rPr>
      </w:pPr>
      <w:r w:rsidRPr="00677D97">
        <w:rPr>
          <w:sz w:val="22"/>
          <w:szCs w:val="22"/>
        </w:rPr>
        <w:t>-Coordin</w:t>
      </w:r>
      <w:r w:rsidR="0071065B">
        <w:rPr>
          <w:sz w:val="22"/>
          <w:szCs w:val="22"/>
        </w:rPr>
        <w:t>ated e</w:t>
      </w:r>
      <w:r w:rsidRPr="00677D97">
        <w:rPr>
          <w:sz w:val="22"/>
          <w:szCs w:val="22"/>
        </w:rPr>
        <w:t xml:space="preserve">ntry referrals </w:t>
      </w:r>
      <w:r w:rsidR="007C553F">
        <w:rPr>
          <w:sz w:val="22"/>
          <w:szCs w:val="22"/>
        </w:rPr>
        <w:t xml:space="preserve">             </w:t>
      </w:r>
    </w:p>
    <w:p w14:paraId="3BE710E8" w14:textId="0F1C649F" w:rsidR="00677D97" w:rsidRDefault="00FC46B1" w:rsidP="00613A1D">
      <w:pPr>
        <w:rPr>
          <w:sz w:val="22"/>
          <w:szCs w:val="22"/>
        </w:rPr>
      </w:pPr>
      <w:r w:rsidRPr="00FC46B1">
        <w:rPr>
          <w:b/>
          <w:sz w:val="22"/>
          <w:szCs w:val="22"/>
        </w:rPr>
        <w:t>Allison Eberle, Community Support Specialist, 631-464-4314 x121</w:t>
      </w:r>
      <w:r w:rsidRPr="00FC46B1">
        <w:rPr>
          <w:b/>
          <w:sz w:val="22"/>
          <w:szCs w:val="22"/>
        </w:rPr>
        <w:br/>
      </w:r>
      <w:hyperlink r:id="rId23" w:history="1">
        <w:r w:rsidRPr="00887186">
          <w:rPr>
            <w:rStyle w:val="Hyperlink"/>
            <w:sz w:val="22"/>
            <w:szCs w:val="22"/>
          </w:rPr>
          <w:t>aeberle@addressthehomeless.org</w:t>
        </w:r>
      </w:hyperlink>
      <w:r>
        <w:rPr>
          <w:sz w:val="22"/>
          <w:szCs w:val="22"/>
        </w:rPr>
        <w:t xml:space="preserve"> </w:t>
      </w:r>
      <w:r>
        <w:rPr>
          <w:sz w:val="22"/>
          <w:szCs w:val="22"/>
        </w:rPr>
        <w:br/>
        <w:t xml:space="preserve">-Community Training </w:t>
      </w:r>
      <w:r w:rsidR="003B531E">
        <w:rPr>
          <w:sz w:val="22"/>
          <w:szCs w:val="22"/>
        </w:rPr>
        <w:tab/>
      </w:r>
      <w:r w:rsidR="003B531E">
        <w:rPr>
          <w:sz w:val="22"/>
          <w:szCs w:val="22"/>
        </w:rPr>
        <w:tab/>
      </w:r>
      <w:r w:rsidR="003B531E">
        <w:rPr>
          <w:sz w:val="22"/>
          <w:szCs w:val="22"/>
        </w:rPr>
        <w:tab/>
      </w:r>
      <w:r w:rsidR="00830D31">
        <w:rPr>
          <w:sz w:val="22"/>
          <w:szCs w:val="22"/>
        </w:rPr>
        <w:tab/>
        <w:t xml:space="preserve">  -Regional lead for </w:t>
      </w:r>
      <w:r>
        <w:rPr>
          <w:sz w:val="22"/>
          <w:szCs w:val="22"/>
        </w:rPr>
        <w:t xml:space="preserve">SOAR Training </w:t>
      </w:r>
      <w:r w:rsidR="007C553F">
        <w:rPr>
          <w:sz w:val="22"/>
          <w:szCs w:val="22"/>
        </w:rPr>
        <w:t xml:space="preserve">                 </w:t>
      </w:r>
    </w:p>
    <w:p w14:paraId="1903CFAE" w14:textId="0F6FDA18" w:rsidR="00FC46B1" w:rsidRDefault="00FC46B1" w:rsidP="00613A1D">
      <w:pPr>
        <w:rPr>
          <w:b/>
          <w:sz w:val="22"/>
          <w:szCs w:val="22"/>
        </w:rPr>
      </w:pPr>
      <w:r w:rsidRPr="00FC46B1">
        <w:rPr>
          <w:b/>
          <w:sz w:val="22"/>
          <w:szCs w:val="22"/>
        </w:rPr>
        <w:t>Lynette Singh, Case Manager, 631-464-4314 x119</w:t>
      </w:r>
      <w:r>
        <w:rPr>
          <w:b/>
          <w:sz w:val="22"/>
          <w:szCs w:val="22"/>
        </w:rPr>
        <w:br/>
      </w:r>
      <w:hyperlink r:id="rId24" w:history="1">
        <w:r w:rsidRPr="00FC46B1">
          <w:rPr>
            <w:rStyle w:val="Hyperlink"/>
            <w:sz w:val="22"/>
            <w:szCs w:val="22"/>
          </w:rPr>
          <w:t>lsingh@addressthehomeless.org</w:t>
        </w:r>
      </w:hyperlink>
    </w:p>
    <w:p w14:paraId="2782BBF4" w14:textId="69E16105" w:rsidR="00FC46B1" w:rsidRDefault="00FC46B1" w:rsidP="00613A1D">
      <w:pPr>
        <w:rPr>
          <w:sz w:val="22"/>
          <w:szCs w:val="22"/>
        </w:rPr>
      </w:pPr>
      <w:r>
        <w:rPr>
          <w:sz w:val="22"/>
          <w:szCs w:val="22"/>
        </w:rPr>
        <w:t xml:space="preserve">-Housing readiness documentation for clients being referred to housing and services </w:t>
      </w:r>
    </w:p>
    <w:p w14:paraId="1D47E322" w14:textId="19A76B75" w:rsidR="00FC46B1" w:rsidRDefault="00FC46B1" w:rsidP="00613A1D">
      <w:pPr>
        <w:rPr>
          <w:sz w:val="22"/>
          <w:szCs w:val="22"/>
        </w:rPr>
      </w:pPr>
      <w:r>
        <w:rPr>
          <w:sz w:val="22"/>
          <w:szCs w:val="22"/>
        </w:rPr>
        <w:t xml:space="preserve">-Service linkage </w:t>
      </w:r>
    </w:p>
    <w:p w14:paraId="1D088AF1" w14:textId="41F931C2" w:rsidR="00FC46B1" w:rsidRDefault="00FC46B1" w:rsidP="00613A1D">
      <w:pPr>
        <w:rPr>
          <w:b/>
          <w:sz w:val="22"/>
          <w:szCs w:val="22"/>
        </w:rPr>
      </w:pPr>
      <w:r w:rsidRPr="00FC46B1">
        <w:rPr>
          <w:b/>
          <w:sz w:val="22"/>
          <w:szCs w:val="22"/>
        </w:rPr>
        <w:t>Dana Mariani, Case Manager, 631-464-4314 x114</w:t>
      </w:r>
      <w:r>
        <w:rPr>
          <w:b/>
          <w:sz w:val="22"/>
          <w:szCs w:val="22"/>
        </w:rPr>
        <w:br/>
      </w:r>
      <w:hyperlink r:id="rId25" w:history="1">
        <w:r w:rsidRPr="00FC46B1">
          <w:rPr>
            <w:rStyle w:val="Hyperlink"/>
            <w:sz w:val="22"/>
            <w:szCs w:val="22"/>
          </w:rPr>
          <w:t>dmariani@addressthehomeless.org</w:t>
        </w:r>
      </w:hyperlink>
    </w:p>
    <w:p w14:paraId="60EBFB99" w14:textId="77777777" w:rsidR="00FC46B1" w:rsidRDefault="00FC46B1" w:rsidP="00FC46B1">
      <w:pPr>
        <w:rPr>
          <w:sz w:val="22"/>
          <w:szCs w:val="22"/>
        </w:rPr>
      </w:pPr>
      <w:r>
        <w:rPr>
          <w:sz w:val="22"/>
          <w:szCs w:val="22"/>
        </w:rPr>
        <w:t xml:space="preserve">-Housing readiness documentation for clients being referred to housing and services </w:t>
      </w:r>
    </w:p>
    <w:p w14:paraId="72ED4D31" w14:textId="0FF6BD5D" w:rsidR="00FC46B1" w:rsidRPr="00677D97" w:rsidRDefault="00FC46B1" w:rsidP="00613A1D">
      <w:pPr>
        <w:rPr>
          <w:sz w:val="22"/>
          <w:szCs w:val="22"/>
        </w:rPr>
      </w:pPr>
      <w:r>
        <w:rPr>
          <w:sz w:val="22"/>
          <w:szCs w:val="22"/>
        </w:rPr>
        <w:t xml:space="preserve">-Service linkage </w:t>
      </w:r>
    </w:p>
    <w:p w14:paraId="72F36797" w14:textId="77777777" w:rsidR="00613A1D" w:rsidRPr="00613A1D" w:rsidRDefault="00613A1D" w:rsidP="00613A1D">
      <w:pPr>
        <w:rPr>
          <w:sz w:val="22"/>
          <w:szCs w:val="22"/>
        </w:rPr>
      </w:pPr>
      <w:r w:rsidRPr="00613A1D">
        <w:rPr>
          <w:b/>
          <w:sz w:val="22"/>
          <w:szCs w:val="22"/>
        </w:rPr>
        <w:t xml:space="preserve">Ksusha Cascio, Community Engagement Specialist, </w:t>
      </w:r>
      <w:r w:rsidRPr="00613A1D">
        <w:rPr>
          <w:sz w:val="22"/>
          <w:szCs w:val="22"/>
        </w:rPr>
        <w:t xml:space="preserve">631-464-4314 x 123 </w:t>
      </w:r>
      <w:hyperlink r:id="rId26" w:history="1">
        <w:r w:rsidRPr="00613A1D">
          <w:rPr>
            <w:rStyle w:val="Hyperlink"/>
            <w:sz w:val="22"/>
            <w:szCs w:val="22"/>
          </w:rPr>
          <w:t>kcascio@addressthehomeless.org</w:t>
        </w:r>
      </w:hyperlink>
      <w:r w:rsidRPr="00613A1D">
        <w:rPr>
          <w:sz w:val="22"/>
          <w:szCs w:val="22"/>
        </w:rPr>
        <w:t xml:space="preserve"> </w:t>
      </w:r>
    </w:p>
    <w:p w14:paraId="7EDA0A7B" w14:textId="77777777" w:rsidR="00613A1D" w:rsidRPr="00613A1D" w:rsidRDefault="00613A1D" w:rsidP="00613A1D">
      <w:pPr>
        <w:rPr>
          <w:sz w:val="22"/>
          <w:szCs w:val="22"/>
        </w:rPr>
        <w:sectPr w:rsidR="00613A1D" w:rsidRPr="00613A1D" w:rsidSect="00613A1D">
          <w:type w:val="continuous"/>
          <w:pgSz w:w="12240" w:h="15840"/>
          <w:pgMar w:top="1440" w:right="1440" w:bottom="1440" w:left="1440" w:header="720" w:footer="720" w:gutter="0"/>
          <w:pgNumType w:start="0"/>
          <w:cols w:space="720"/>
          <w:titlePg/>
          <w:docGrid w:linePitch="360"/>
        </w:sectPr>
      </w:pPr>
    </w:p>
    <w:p w14:paraId="0DD10FFD" w14:textId="77777777" w:rsidR="00613A1D" w:rsidRPr="00613A1D" w:rsidRDefault="00613A1D" w:rsidP="00613A1D">
      <w:pPr>
        <w:rPr>
          <w:sz w:val="22"/>
          <w:szCs w:val="22"/>
        </w:rPr>
      </w:pPr>
      <w:r w:rsidRPr="00613A1D">
        <w:rPr>
          <w:sz w:val="22"/>
          <w:szCs w:val="22"/>
        </w:rPr>
        <w:t>-LICH events and drives</w:t>
      </w:r>
    </w:p>
    <w:p w14:paraId="285F27C4" w14:textId="77777777" w:rsidR="00613A1D" w:rsidRPr="00613A1D" w:rsidRDefault="00613A1D" w:rsidP="00613A1D">
      <w:pPr>
        <w:rPr>
          <w:sz w:val="22"/>
          <w:szCs w:val="22"/>
        </w:rPr>
      </w:pPr>
      <w:r w:rsidRPr="00613A1D">
        <w:rPr>
          <w:sz w:val="22"/>
          <w:szCs w:val="22"/>
        </w:rPr>
        <w:t>-LICH volunteer opportunities</w:t>
      </w:r>
    </w:p>
    <w:p w14:paraId="65854F49" w14:textId="77777777" w:rsidR="00613A1D" w:rsidRPr="00613A1D" w:rsidRDefault="00613A1D" w:rsidP="00613A1D">
      <w:pPr>
        <w:rPr>
          <w:sz w:val="22"/>
          <w:szCs w:val="22"/>
        </w:rPr>
      </w:pPr>
      <w:r w:rsidRPr="00613A1D">
        <w:rPr>
          <w:sz w:val="22"/>
          <w:szCs w:val="22"/>
        </w:rPr>
        <w:t>-LICH website and social media</w:t>
      </w:r>
    </w:p>
    <w:p w14:paraId="463F8F7E" w14:textId="77777777" w:rsidR="00613A1D" w:rsidRPr="00613A1D" w:rsidRDefault="00613A1D" w:rsidP="00613A1D">
      <w:pPr>
        <w:rPr>
          <w:sz w:val="22"/>
          <w:szCs w:val="22"/>
        </w:rPr>
        <w:sectPr w:rsidR="00613A1D" w:rsidRPr="00613A1D" w:rsidSect="00613A1D">
          <w:type w:val="continuous"/>
          <w:pgSz w:w="12240" w:h="15840"/>
          <w:pgMar w:top="1440" w:right="1440" w:bottom="1440" w:left="1440" w:header="720" w:footer="720" w:gutter="0"/>
          <w:pgNumType w:start="0"/>
          <w:cols w:num="2" w:space="720"/>
          <w:titlePg/>
          <w:docGrid w:linePitch="360"/>
        </w:sectPr>
      </w:pPr>
      <w:r w:rsidRPr="00613A1D">
        <w:rPr>
          <w:sz w:val="22"/>
          <w:szCs w:val="22"/>
        </w:rPr>
        <w:t>-LICH donations/Boutique</w:t>
      </w:r>
    </w:p>
    <w:p w14:paraId="0F70A4CD" w14:textId="77777777" w:rsidR="00613A1D" w:rsidRPr="00613A1D" w:rsidRDefault="00613A1D" w:rsidP="00613A1D">
      <w:pPr>
        <w:rPr>
          <w:sz w:val="22"/>
          <w:szCs w:val="22"/>
        </w:rPr>
      </w:pPr>
      <w:r w:rsidRPr="00613A1D">
        <w:rPr>
          <w:b/>
          <w:sz w:val="22"/>
          <w:szCs w:val="22"/>
        </w:rPr>
        <w:t>Micheline Coley, Office Manager/Bookkeeper</w:t>
      </w:r>
      <w:r w:rsidRPr="00613A1D">
        <w:rPr>
          <w:sz w:val="22"/>
          <w:szCs w:val="22"/>
        </w:rPr>
        <w:t xml:space="preserve">, 631-464-4314 x 117 </w:t>
      </w:r>
      <w:hyperlink r:id="rId27" w:history="1">
        <w:r w:rsidRPr="00613A1D">
          <w:rPr>
            <w:rStyle w:val="Hyperlink"/>
            <w:sz w:val="22"/>
            <w:szCs w:val="22"/>
          </w:rPr>
          <w:t>mcoley@addressthehomeless.org</w:t>
        </w:r>
      </w:hyperlink>
      <w:r w:rsidRPr="00613A1D">
        <w:rPr>
          <w:sz w:val="22"/>
          <w:szCs w:val="22"/>
        </w:rPr>
        <w:t xml:space="preserve"> </w:t>
      </w:r>
    </w:p>
    <w:p w14:paraId="6F6EFFA5" w14:textId="77777777" w:rsidR="00613A1D" w:rsidRPr="00613A1D" w:rsidRDefault="00613A1D" w:rsidP="00613A1D">
      <w:pPr>
        <w:rPr>
          <w:sz w:val="22"/>
          <w:szCs w:val="22"/>
        </w:rPr>
      </w:pPr>
      <w:r w:rsidRPr="00613A1D">
        <w:rPr>
          <w:sz w:val="22"/>
          <w:szCs w:val="22"/>
        </w:rPr>
        <w:t>-All LICH billing and invoice questions</w:t>
      </w:r>
    </w:p>
    <w:p w14:paraId="148BD52A" w14:textId="1431906D" w:rsidR="009D1464" w:rsidRDefault="00613A1D" w:rsidP="00613A1D">
      <w:pPr>
        <w:rPr>
          <w:sz w:val="22"/>
          <w:szCs w:val="22"/>
        </w:rPr>
      </w:pPr>
      <w:r w:rsidRPr="00613A1D">
        <w:rPr>
          <w:sz w:val="22"/>
          <w:szCs w:val="22"/>
        </w:rPr>
        <w:t>-LICH memberships</w:t>
      </w:r>
    </w:p>
    <w:p w14:paraId="0F333C5E" w14:textId="77777777" w:rsidR="0093045C" w:rsidRDefault="0093045C" w:rsidP="00613A1D"/>
    <w:p w14:paraId="4ADB4E43" w14:textId="24869196" w:rsidR="006E1E52" w:rsidRDefault="006E1E52" w:rsidP="00E43157">
      <w:pPr>
        <w:pStyle w:val="Title"/>
        <w:rPr>
          <w:b/>
          <w:color w:val="auto"/>
          <w:sz w:val="32"/>
        </w:rPr>
      </w:pPr>
      <w:r w:rsidRPr="00E43157">
        <w:rPr>
          <w:b/>
          <w:color w:val="auto"/>
          <w:sz w:val="32"/>
        </w:rPr>
        <w:lastRenderedPageBreak/>
        <w:t xml:space="preserve">Common CoC Acronyms </w:t>
      </w:r>
    </w:p>
    <w:p w14:paraId="44D482D1" w14:textId="77777777" w:rsidR="00E43157" w:rsidRPr="00E43157" w:rsidRDefault="00E43157" w:rsidP="00E43157">
      <w:pPr>
        <w:spacing w:line="240" w:lineRule="auto"/>
        <w:rPr>
          <w:sz w:val="22"/>
        </w:rPr>
      </w:pPr>
      <w:r w:rsidRPr="00E43157">
        <w:rPr>
          <w:sz w:val="22"/>
        </w:rPr>
        <w:t>AH</w:t>
      </w:r>
      <w:r w:rsidRPr="00E43157">
        <w:rPr>
          <w:sz w:val="22"/>
        </w:rPr>
        <w:tab/>
      </w:r>
      <w:r w:rsidRPr="00E43157">
        <w:rPr>
          <w:sz w:val="22"/>
        </w:rPr>
        <w:tab/>
        <w:t>Affordable Housing</w:t>
      </w:r>
    </w:p>
    <w:p w14:paraId="27AB774D" w14:textId="77777777" w:rsidR="00E43157" w:rsidRPr="00E43157" w:rsidRDefault="00E43157" w:rsidP="00E43157">
      <w:pPr>
        <w:spacing w:line="240" w:lineRule="auto"/>
        <w:rPr>
          <w:sz w:val="22"/>
        </w:rPr>
      </w:pPr>
      <w:r w:rsidRPr="00E43157">
        <w:rPr>
          <w:sz w:val="22"/>
        </w:rPr>
        <w:t>AHAR</w:t>
      </w:r>
      <w:r w:rsidRPr="00E43157">
        <w:rPr>
          <w:sz w:val="22"/>
        </w:rPr>
        <w:tab/>
      </w:r>
      <w:r w:rsidRPr="00E43157">
        <w:rPr>
          <w:sz w:val="22"/>
        </w:rPr>
        <w:tab/>
        <w:t>Annual Homeless Assessment Report</w:t>
      </w:r>
    </w:p>
    <w:p w14:paraId="780C839C" w14:textId="77777777" w:rsidR="00E43157" w:rsidRPr="00E43157" w:rsidRDefault="00E43157" w:rsidP="00E43157">
      <w:pPr>
        <w:spacing w:line="240" w:lineRule="auto"/>
        <w:rPr>
          <w:sz w:val="22"/>
        </w:rPr>
      </w:pPr>
      <w:r w:rsidRPr="00E43157">
        <w:rPr>
          <w:sz w:val="22"/>
        </w:rPr>
        <w:t>APR</w:t>
      </w:r>
      <w:r w:rsidRPr="00E43157">
        <w:rPr>
          <w:sz w:val="22"/>
        </w:rPr>
        <w:tab/>
      </w:r>
      <w:r w:rsidRPr="00E43157">
        <w:rPr>
          <w:sz w:val="22"/>
        </w:rPr>
        <w:tab/>
        <w:t>Annual Performance Report</w:t>
      </w:r>
    </w:p>
    <w:p w14:paraId="1854A7F4" w14:textId="2ACBB8AF" w:rsidR="00E43157" w:rsidRPr="00E43157" w:rsidRDefault="00E43157" w:rsidP="008469AD">
      <w:pPr>
        <w:spacing w:line="240" w:lineRule="auto"/>
        <w:rPr>
          <w:sz w:val="22"/>
        </w:rPr>
      </w:pPr>
      <w:r w:rsidRPr="00E43157">
        <w:rPr>
          <w:sz w:val="22"/>
        </w:rPr>
        <w:t>ARD</w:t>
      </w:r>
      <w:r w:rsidRPr="00E43157">
        <w:rPr>
          <w:sz w:val="22"/>
        </w:rPr>
        <w:tab/>
      </w:r>
      <w:r w:rsidRPr="00E43157">
        <w:rPr>
          <w:sz w:val="22"/>
        </w:rPr>
        <w:tab/>
        <w:t>Annual Renewal Demand</w:t>
      </w:r>
    </w:p>
    <w:p w14:paraId="02BBFBEF" w14:textId="77777777" w:rsidR="00E43157" w:rsidRPr="00E43157" w:rsidRDefault="00E43157" w:rsidP="00E43157">
      <w:pPr>
        <w:spacing w:line="240" w:lineRule="auto"/>
        <w:rPr>
          <w:sz w:val="22"/>
        </w:rPr>
      </w:pPr>
      <w:r w:rsidRPr="00E43157">
        <w:rPr>
          <w:sz w:val="22"/>
        </w:rPr>
        <w:t>CH</w:t>
      </w:r>
      <w:r w:rsidRPr="00E43157">
        <w:rPr>
          <w:sz w:val="22"/>
        </w:rPr>
        <w:tab/>
      </w:r>
      <w:r w:rsidRPr="00E43157">
        <w:rPr>
          <w:sz w:val="22"/>
        </w:rPr>
        <w:tab/>
        <w:t>Chronically Homeless</w:t>
      </w:r>
    </w:p>
    <w:p w14:paraId="00BCAD76" w14:textId="77777777" w:rsidR="00E43157" w:rsidRPr="00E43157" w:rsidRDefault="00E43157" w:rsidP="00E43157">
      <w:pPr>
        <w:spacing w:line="240" w:lineRule="auto"/>
        <w:rPr>
          <w:sz w:val="22"/>
        </w:rPr>
      </w:pPr>
      <w:r w:rsidRPr="00E43157">
        <w:rPr>
          <w:sz w:val="22"/>
        </w:rPr>
        <w:t>COC</w:t>
      </w:r>
      <w:r w:rsidRPr="00E43157">
        <w:rPr>
          <w:sz w:val="22"/>
        </w:rPr>
        <w:tab/>
      </w:r>
      <w:r w:rsidRPr="00E43157">
        <w:rPr>
          <w:sz w:val="22"/>
        </w:rPr>
        <w:tab/>
        <w:t>Continuum of Care</w:t>
      </w:r>
    </w:p>
    <w:p w14:paraId="61572CBC" w14:textId="77777777" w:rsidR="00E43157" w:rsidRPr="00E43157" w:rsidRDefault="00E43157" w:rsidP="00E43157">
      <w:pPr>
        <w:spacing w:line="240" w:lineRule="auto"/>
        <w:rPr>
          <w:sz w:val="22"/>
        </w:rPr>
      </w:pPr>
      <w:r w:rsidRPr="00E43157">
        <w:rPr>
          <w:sz w:val="22"/>
        </w:rPr>
        <w:t>CPD</w:t>
      </w:r>
      <w:r w:rsidRPr="00E43157">
        <w:rPr>
          <w:sz w:val="22"/>
        </w:rPr>
        <w:tab/>
      </w:r>
      <w:r w:rsidRPr="00E43157">
        <w:rPr>
          <w:sz w:val="22"/>
        </w:rPr>
        <w:tab/>
        <w:t>Community Planning &amp; Development</w:t>
      </w:r>
    </w:p>
    <w:p w14:paraId="685C00DB" w14:textId="77777777" w:rsidR="00E43157" w:rsidRPr="00E43157" w:rsidRDefault="00E43157" w:rsidP="00E43157">
      <w:pPr>
        <w:spacing w:line="240" w:lineRule="auto"/>
        <w:rPr>
          <w:sz w:val="22"/>
        </w:rPr>
      </w:pPr>
      <w:r w:rsidRPr="00E43157">
        <w:rPr>
          <w:sz w:val="22"/>
        </w:rPr>
        <w:t>CPS</w:t>
      </w:r>
      <w:r w:rsidRPr="00E43157">
        <w:rPr>
          <w:sz w:val="22"/>
        </w:rPr>
        <w:tab/>
      </w:r>
      <w:r w:rsidRPr="00E43157">
        <w:rPr>
          <w:sz w:val="22"/>
        </w:rPr>
        <w:tab/>
        <w:t>Child Protective Services</w:t>
      </w:r>
    </w:p>
    <w:p w14:paraId="2C99B31E" w14:textId="77777777" w:rsidR="00E43157" w:rsidRPr="00E43157" w:rsidRDefault="00E43157" w:rsidP="00E43157">
      <w:pPr>
        <w:spacing w:line="240" w:lineRule="auto"/>
        <w:rPr>
          <w:sz w:val="22"/>
        </w:rPr>
      </w:pPr>
      <w:r w:rsidRPr="00E43157">
        <w:rPr>
          <w:sz w:val="22"/>
        </w:rPr>
        <w:t>DSS</w:t>
      </w:r>
      <w:r w:rsidRPr="00E43157">
        <w:rPr>
          <w:sz w:val="22"/>
        </w:rPr>
        <w:tab/>
      </w:r>
      <w:r w:rsidRPr="00E43157">
        <w:rPr>
          <w:sz w:val="22"/>
        </w:rPr>
        <w:tab/>
        <w:t>Department of Social Services</w:t>
      </w:r>
    </w:p>
    <w:p w14:paraId="1F794C69" w14:textId="77777777" w:rsidR="00E43157" w:rsidRPr="00E43157" w:rsidRDefault="00E43157" w:rsidP="00E43157">
      <w:pPr>
        <w:spacing w:line="240" w:lineRule="auto"/>
        <w:rPr>
          <w:sz w:val="22"/>
        </w:rPr>
      </w:pPr>
      <w:r w:rsidRPr="00E43157">
        <w:rPr>
          <w:sz w:val="22"/>
        </w:rPr>
        <w:t>DV</w:t>
      </w:r>
      <w:r w:rsidRPr="00E43157">
        <w:rPr>
          <w:sz w:val="22"/>
        </w:rPr>
        <w:tab/>
      </w:r>
      <w:r w:rsidRPr="00E43157">
        <w:rPr>
          <w:sz w:val="22"/>
        </w:rPr>
        <w:tab/>
        <w:t>Domestic Violence</w:t>
      </w:r>
    </w:p>
    <w:p w14:paraId="0B7508B4" w14:textId="77777777" w:rsidR="00E43157" w:rsidRPr="00E43157" w:rsidRDefault="00E43157" w:rsidP="00E43157">
      <w:pPr>
        <w:spacing w:line="240" w:lineRule="auto"/>
        <w:rPr>
          <w:sz w:val="22"/>
        </w:rPr>
      </w:pPr>
      <w:r w:rsidRPr="00E43157">
        <w:rPr>
          <w:sz w:val="22"/>
        </w:rPr>
        <w:t>ESG</w:t>
      </w:r>
      <w:r w:rsidRPr="00E43157">
        <w:rPr>
          <w:sz w:val="22"/>
        </w:rPr>
        <w:tab/>
      </w:r>
      <w:r w:rsidRPr="00E43157">
        <w:rPr>
          <w:sz w:val="22"/>
        </w:rPr>
        <w:tab/>
        <w:t>Emergency Solutions Grant</w:t>
      </w:r>
    </w:p>
    <w:p w14:paraId="23DB897B" w14:textId="77777777" w:rsidR="00E43157" w:rsidRPr="00E43157" w:rsidRDefault="00E43157" w:rsidP="00E43157">
      <w:pPr>
        <w:spacing w:line="240" w:lineRule="auto"/>
        <w:rPr>
          <w:sz w:val="22"/>
        </w:rPr>
      </w:pPr>
      <w:r w:rsidRPr="00E43157">
        <w:rPr>
          <w:sz w:val="22"/>
        </w:rPr>
        <w:t>EH</w:t>
      </w:r>
      <w:r w:rsidRPr="00E43157">
        <w:rPr>
          <w:sz w:val="22"/>
        </w:rPr>
        <w:tab/>
      </w:r>
      <w:r w:rsidRPr="00E43157">
        <w:rPr>
          <w:sz w:val="22"/>
        </w:rPr>
        <w:tab/>
        <w:t>Emergency Housing</w:t>
      </w:r>
    </w:p>
    <w:p w14:paraId="3835EDFB" w14:textId="77777777" w:rsidR="00E43157" w:rsidRPr="00E43157" w:rsidRDefault="00E43157" w:rsidP="00E43157">
      <w:pPr>
        <w:spacing w:line="240" w:lineRule="auto"/>
        <w:rPr>
          <w:sz w:val="22"/>
        </w:rPr>
      </w:pPr>
      <w:r w:rsidRPr="00E43157">
        <w:rPr>
          <w:sz w:val="22"/>
        </w:rPr>
        <w:t>FMR</w:t>
      </w:r>
      <w:r w:rsidRPr="00E43157">
        <w:rPr>
          <w:sz w:val="22"/>
        </w:rPr>
        <w:tab/>
      </w:r>
      <w:r w:rsidRPr="00E43157">
        <w:rPr>
          <w:sz w:val="22"/>
        </w:rPr>
        <w:tab/>
        <w:t>Fair Market Rent</w:t>
      </w:r>
    </w:p>
    <w:p w14:paraId="07F775CD" w14:textId="77777777" w:rsidR="00E43157" w:rsidRPr="00E43157" w:rsidRDefault="00E43157" w:rsidP="00E43157">
      <w:pPr>
        <w:spacing w:line="240" w:lineRule="auto"/>
        <w:rPr>
          <w:sz w:val="22"/>
        </w:rPr>
      </w:pPr>
      <w:r w:rsidRPr="00E43157">
        <w:rPr>
          <w:sz w:val="22"/>
        </w:rPr>
        <w:t>GPD</w:t>
      </w:r>
      <w:r w:rsidRPr="00E43157">
        <w:rPr>
          <w:sz w:val="22"/>
        </w:rPr>
        <w:tab/>
      </w:r>
      <w:r w:rsidRPr="00E43157">
        <w:rPr>
          <w:sz w:val="22"/>
        </w:rPr>
        <w:tab/>
        <w:t xml:space="preserve">Grants and Proposal Development </w:t>
      </w:r>
    </w:p>
    <w:p w14:paraId="3B6EF51E" w14:textId="0CA4E217" w:rsidR="00E43157" w:rsidRPr="00E43157" w:rsidRDefault="00E43157" w:rsidP="00E43157">
      <w:pPr>
        <w:spacing w:line="240" w:lineRule="auto"/>
        <w:rPr>
          <w:sz w:val="22"/>
        </w:rPr>
      </w:pPr>
      <w:r w:rsidRPr="00E43157">
        <w:rPr>
          <w:sz w:val="22"/>
        </w:rPr>
        <w:t>HEARTH</w:t>
      </w:r>
      <w:r w:rsidRPr="00E43157">
        <w:rPr>
          <w:sz w:val="22"/>
        </w:rPr>
        <w:tab/>
        <w:t>Homeless Emergency Assistance and Rapid Transition to Housing</w:t>
      </w:r>
    </w:p>
    <w:p w14:paraId="2ABE49DB" w14:textId="77777777" w:rsidR="00E43157" w:rsidRPr="00E43157" w:rsidRDefault="00E43157" w:rsidP="00E43157">
      <w:pPr>
        <w:spacing w:line="240" w:lineRule="auto"/>
        <w:rPr>
          <w:sz w:val="22"/>
        </w:rPr>
      </w:pPr>
      <w:r w:rsidRPr="00E43157">
        <w:rPr>
          <w:sz w:val="22"/>
        </w:rPr>
        <w:t>HMIS</w:t>
      </w:r>
      <w:r w:rsidRPr="00E43157">
        <w:rPr>
          <w:sz w:val="22"/>
        </w:rPr>
        <w:tab/>
      </w:r>
      <w:r w:rsidRPr="00E43157">
        <w:rPr>
          <w:sz w:val="22"/>
        </w:rPr>
        <w:tab/>
        <w:t>Homeless Management Information Systems</w:t>
      </w:r>
    </w:p>
    <w:p w14:paraId="612414BF" w14:textId="505CA14D" w:rsidR="00E43157" w:rsidRPr="00E43157" w:rsidRDefault="00E43157" w:rsidP="00E43157">
      <w:pPr>
        <w:spacing w:line="240" w:lineRule="auto"/>
        <w:rPr>
          <w:sz w:val="22"/>
        </w:rPr>
      </w:pPr>
      <w:r>
        <w:rPr>
          <w:sz w:val="22"/>
        </w:rPr>
        <w:t>HOME</w:t>
      </w:r>
      <w:r>
        <w:rPr>
          <w:sz w:val="22"/>
        </w:rPr>
        <w:tab/>
      </w:r>
      <w:r w:rsidRPr="00E43157">
        <w:rPr>
          <w:sz w:val="22"/>
        </w:rPr>
        <w:t>Home Investment Partnership Programs</w:t>
      </w:r>
    </w:p>
    <w:p w14:paraId="403CDA73" w14:textId="4D6261DF" w:rsidR="00E43157" w:rsidRPr="00E43157" w:rsidRDefault="00E43157" w:rsidP="00E43157">
      <w:pPr>
        <w:spacing w:line="240" w:lineRule="auto"/>
        <w:rPr>
          <w:sz w:val="22"/>
        </w:rPr>
      </w:pPr>
      <w:r>
        <w:rPr>
          <w:sz w:val="22"/>
        </w:rPr>
        <w:t>HOPWA</w:t>
      </w:r>
      <w:r>
        <w:rPr>
          <w:sz w:val="22"/>
        </w:rPr>
        <w:tab/>
      </w:r>
      <w:r w:rsidRPr="00E43157">
        <w:rPr>
          <w:sz w:val="22"/>
        </w:rPr>
        <w:t>Housing Opp</w:t>
      </w:r>
      <w:r w:rsidR="0099228C">
        <w:rPr>
          <w:sz w:val="22"/>
        </w:rPr>
        <w:t>ortunities for Persons with AIDS</w:t>
      </w:r>
    </w:p>
    <w:p w14:paraId="6CC442C5" w14:textId="77777777" w:rsidR="00E43157" w:rsidRPr="00E43157" w:rsidRDefault="00E43157" w:rsidP="00E43157">
      <w:pPr>
        <w:spacing w:line="240" w:lineRule="auto"/>
        <w:rPr>
          <w:sz w:val="22"/>
        </w:rPr>
      </w:pPr>
      <w:r w:rsidRPr="00E43157">
        <w:rPr>
          <w:sz w:val="22"/>
        </w:rPr>
        <w:t>MI</w:t>
      </w:r>
      <w:r w:rsidRPr="00E43157">
        <w:rPr>
          <w:sz w:val="22"/>
        </w:rPr>
        <w:tab/>
      </w:r>
      <w:r w:rsidRPr="00E43157">
        <w:rPr>
          <w:sz w:val="22"/>
        </w:rPr>
        <w:tab/>
        <w:t>Mental Illness</w:t>
      </w:r>
    </w:p>
    <w:p w14:paraId="40426CE3" w14:textId="77777777" w:rsidR="00E43157" w:rsidRPr="00E43157" w:rsidRDefault="00E43157" w:rsidP="00E43157">
      <w:pPr>
        <w:spacing w:line="240" w:lineRule="auto"/>
        <w:rPr>
          <w:sz w:val="22"/>
        </w:rPr>
      </w:pPr>
      <w:r w:rsidRPr="00E43157">
        <w:rPr>
          <w:sz w:val="22"/>
        </w:rPr>
        <w:t>NOFA</w:t>
      </w:r>
      <w:r w:rsidRPr="00E43157">
        <w:rPr>
          <w:sz w:val="22"/>
        </w:rPr>
        <w:tab/>
      </w:r>
      <w:r w:rsidRPr="00E43157">
        <w:rPr>
          <w:sz w:val="22"/>
        </w:rPr>
        <w:tab/>
        <w:t>Notice of Funding Availability</w:t>
      </w:r>
    </w:p>
    <w:p w14:paraId="4F581AE7" w14:textId="77777777" w:rsidR="00E43157" w:rsidRPr="00E43157" w:rsidRDefault="00E43157" w:rsidP="00E43157">
      <w:pPr>
        <w:spacing w:line="240" w:lineRule="auto"/>
        <w:rPr>
          <w:sz w:val="22"/>
        </w:rPr>
      </w:pPr>
      <w:r w:rsidRPr="00E43157">
        <w:rPr>
          <w:sz w:val="22"/>
        </w:rPr>
        <w:t>PATH</w:t>
      </w:r>
      <w:r w:rsidRPr="00E43157">
        <w:rPr>
          <w:sz w:val="22"/>
        </w:rPr>
        <w:tab/>
      </w:r>
      <w:r w:rsidRPr="00E43157">
        <w:rPr>
          <w:sz w:val="22"/>
        </w:rPr>
        <w:tab/>
        <w:t>Projects for Assistance in Transition from Homelessness</w:t>
      </w:r>
    </w:p>
    <w:p w14:paraId="020CF2FA" w14:textId="77777777" w:rsidR="00E43157" w:rsidRPr="00E43157" w:rsidRDefault="00E43157" w:rsidP="00E43157">
      <w:pPr>
        <w:spacing w:line="240" w:lineRule="auto"/>
        <w:rPr>
          <w:sz w:val="22"/>
        </w:rPr>
      </w:pPr>
      <w:r w:rsidRPr="00E43157">
        <w:rPr>
          <w:sz w:val="22"/>
        </w:rPr>
        <w:t>PH</w:t>
      </w:r>
      <w:r w:rsidRPr="00E43157">
        <w:rPr>
          <w:sz w:val="22"/>
        </w:rPr>
        <w:tab/>
      </w:r>
      <w:r w:rsidRPr="00E43157">
        <w:rPr>
          <w:sz w:val="22"/>
        </w:rPr>
        <w:tab/>
        <w:t>Permanent Housing</w:t>
      </w:r>
    </w:p>
    <w:p w14:paraId="45D2193E" w14:textId="04281DE2" w:rsidR="00E43157" w:rsidRPr="00E43157" w:rsidRDefault="002A0FC6" w:rsidP="00E43157">
      <w:pPr>
        <w:spacing w:line="240" w:lineRule="auto"/>
        <w:rPr>
          <w:sz w:val="22"/>
        </w:rPr>
      </w:pPr>
      <w:r>
        <w:rPr>
          <w:sz w:val="22"/>
        </w:rPr>
        <w:t>PIT</w:t>
      </w:r>
      <w:r>
        <w:rPr>
          <w:sz w:val="22"/>
        </w:rPr>
        <w:tab/>
      </w:r>
      <w:r>
        <w:rPr>
          <w:sz w:val="22"/>
        </w:rPr>
        <w:tab/>
        <w:t>Point-In-</w:t>
      </w:r>
      <w:r w:rsidR="00E43157" w:rsidRPr="00E43157">
        <w:rPr>
          <w:sz w:val="22"/>
        </w:rPr>
        <w:t>Time</w:t>
      </w:r>
      <w:r>
        <w:rPr>
          <w:sz w:val="22"/>
        </w:rPr>
        <w:t xml:space="preserve"> Count (refers to annual count of homeless people in the region) </w:t>
      </w:r>
    </w:p>
    <w:p w14:paraId="281F30C0" w14:textId="77777777" w:rsidR="00E43157" w:rsidRPr="00E43157" w:rsidRDefault="00E43157" w:rsidP="00E43157">
      <w:pPr>
        <w:spacing w:line="240" w:lineRule="auto"/>
        <w:rPr>
          <w:sz w:val="22"/>
        </w:rPr>
      </w:pPr>
      <w:r w:rsidRPr="00E43157">
        <w:rPr>
          <w:sz w:val="22"/>
        </w:rPr>
        <w:t>PSH</w:t>
      </w:r>
      <w:r w:rsidRPr="00E43157">
        <w:rPr>
          <w:sz w:val="22"/>
        </w:rPr>
        <w:tab/>
      </w:r>
      <w:r w:rsidRPr="00E43157">
        <w:rPr>
          <w:sz w:val="22"/>
        </w:rPr>
        <w:tab/>
        <w:t>Permanent Supportive Housing</w:t>
      </w:r>
    </w:p>
    <w:p w14:paraId="4F9DFC55" w14:textId="77777777" w:rsidR="00E43157" w:rsidRPr="00E43157" w:rsidRDefault="00E43157" w:rsidP="00E43157">
      <w:pPr>
        <w:spacing w:line="240" w:lineRule="auto"/>
        <w:rPr>
          <w:sz w:val="22"/>
        </w:rPr>
      </w:pPr>
      <w:r w:rsidRPr="00E43157">
        <w:rPr>
          <w:sz w:val="22"/>
        </w:rPr>
        <w:t>RFP</w:t>
      </w:r>
      <w:r w:rsidRPr="00E43157">
        <w:rPr>
          <w:sz w:val="22"/>
        </w:rPr>
        <w:tab/>
      </w:r>
      <w:r w:rsidRPr="00E43157">
        <w:rPr>
          <w:sz w:val="22"/>
        </w:rPr>
        <w:tab/>
        <w:t>Request for Proposal</w:t>
      </w:r>
    </w:p>
    <w:p w14:paraId="7AE626C3" w14:textId="77777777" w:rsidR="00E43157" w:rsidRPr="00E43157" w:rsidRDefault="00E43157" w:rsidP="00E43157">
      <w:pPr>
        <w:spacing w:line="240" w:lineRule="auto"/>
        <w:rPr>
          <w:sz w:val="22"/>
        </w:rPr>
      </w:pPr>
      <w:r w:rsidRPr="00E43157">
        <w:rPr>
          <w:sz w:val="22"/>
        </w:rPr>
        <w:t>RRH</w:t>
      </w:r>
      <w:r w:rsidRPr="00E43157">
        <w:rPr>
          <w:sz w:val="22"/>
        </w:rPr>
        <w:tab/>
      </w:r>
      <w:r w:rsidRPr="00E43157">
        <w:rPr>
          <w:sz w:val="22"/>
        </w:rPr>
        <w:tab/>
        <w:t>Rapid Rehousing</w:t>
      </w:r>
    </w:p>
    <w:p w14:paraId="6A69F788" w14:textId="77777777" w:rsidR="00E43157" w:rsidRPr="00E43157" w:rsidRDefault="00E43157" w:rsidP="00E43157">
      <w:pPr>
        <w:spacing w:line="240" w:lineRule="auto"/>
        <w:rPr>
          <w:sz w:val="22"/>
        </w:rPr>
      </w:pPr>
      <w:r w:rsidRPr="00E43157">
        <w:rPr>
          <w:sz w:val="22"/>
        </w:rPr>
        <w:lastRenderedPageBreak/>
        <w:t>S+C</w:t>
      </w:r>
      <w:r w:rsidRPr="00E43157">
        <w:rPr>
          <w:sz w:val="22"/>
        </w:rPr>
        <w:tab/>
      </w:r>
      <w:r w:rsidRPr="00E43157">
        <w:rPr>
          <w:sz w:val="22"/>
        </w:rPr>
        <w:tab/>
        <w:t>Shelter Plus Care</w:t>
      </w:r>
    </w:p>
    <w:p w14:paraId="7E49FD6F" w14:textId="77777777" w:rsidR="00E43157" w:rsidRPr="00E43157" w:rsidRDefault="00E43157" w:rsidP="00E43157">
      <w:pPr>
        <w:spacing w:line="240" w:lineRule="auto"/>
        <w:rPr>
          <w:sz w:val="22"/>
        </w:rPr>
      </w:pPr>
      <w:r w:rsidRPr="00E43157">
        <w:rPr>
          <w:sz w:val="22"/>
        </w:rPr>
        <w:t>SA</w:t>
      </w:r>
      <w:r w:rsidRPr="00E43157">
        <w:rPr>
          <w:sz w:val="22"/>
        </w:rPr>
        <w:tab/>
      </w:r>
      <w:r w:rsidRPr="00E43157">
        <w:rPr>
          <w:sz w:val="22"/>
        </w:rPr>
        <w:tab/>
        <w:t>Substance Abuse</w:t>
      </w:r>
    </w:p>
    <w:p w14:paraId="778C9424" w14:textId="77777777" w:rsidR="00E43157" w:rsidRPr="00E43157" w:rsidRDefault="00E43157" w:rsidP="00E43157">
      <w:pPr>
        <w:spacing w:line="240" w:lineRule="auto"/>
        <w:rPr>
          <w:sz w:val="22"/>
        </w:rPr>
      </w:pPr>
      <w:r w:rsidRPr="00E43157">
        <w:rPr>
          <w:sz w:val="22"/>
        </w:rPr>
        <w:t>SHP</w:t>
      </w:r>
      <w:r w:rsidRPr="00E43157">
        <w:rPr>
          <w:sz w:val="22"/>
        </w:rPr>
        <w:tab/>
      </w:r>
      <w:r w:rsidRPr="00E43157">
        <w:rPr>
          <w:sz w:val="22"/>
        </w:rPr>
        <w:tab/>
        <w:t>Supportive Housing Program</w:t>
      </w:r>
    </w:p>
    <w:p w14:paraId="671C1CFD" w14:textId="1BD5DAF5" w:rsidR="00E43157" w:rsidRPr="00E43157" w:rsidRDefault="002A0FC6" w:rsidP="00E43157">
      <w:pPr>
        <w:spacing w:line="240" w:lineRule="auto"/>
        <w:rPr>
          <w:sz w:val="22"/>
        </w:rPr>
      </w:pPr>
      <w:r>
        <w:rPr>
          <w:sz w:val="22"/>
        </w:rPr>
        <w:t>SPMI</w:t>
      </w:r>
      <w:r>
        <w:rPr>
          <w:sz w:val="22"/>
        </w:rPr>
        <w:tab/>
      </w:r>
      <w:r>
        <w:rPr>
          <w:sz w:val="22"/>
        </w:rPr>
        <w:tab/>
        <w:t>Severe and Persistent Mental Illness</w:t>
      </w:r>
    </w:p>
    <w:p w14:paraId="3C91161D" w14:textId="77777777" w:rsidR="00E43157" w:rsidRPr="00E43157" w:rsidRDefault="00E43157" w:rsidP="00E43157">
      <w:pPr>
        <w:spacing w:line="240" w:lineRule="auto"/>
        <w:rPr>
          <w:sz w:val="22"/>
        </w:rPr>
      </w:pPr>
      <w:r w:rsidRPr="00E43157">
        <w:rPr>
          <w:sz w:val="22"/>
        </w:rPr>
        <w:t>SSD/SSDI</w:t>
      </w:r>
      <w:r w:rsidRPr="00E43157">
        <w:rPr>
          <w:sz w:val="22"/>
        </w:rPr>
        <w:tab/>
        <w:t>Social Security Disability/ Social Security Disability Insurance</w:t>
      </w:r>
    </w:p>
    <w:p w14:paraId="250A2835" w14:textId="77777777" w:rsidR="00E43157" w:rsidRPr="00E43157" w:rsidRDefault="00E43157" w:rsidP="00E43157">
      <w:pPr>
        <w:spacing w:line="240" w:lineRule="auto"/>
        <w:rPr>
          <w:sz w:val="22"/>
        </w:rPr>
      </w:pPr>
      <w:r w:rsidRPr="00E43157">
        <w:rPr>
          <w:sz w:val="22"/>
        </w:rPr>
        <w:t>SSI</w:t>
      </w:r>
      <w:r w:rsidRPr="00E43157">
        <w:rPr>
          <w:sz w:val="22"/>
        </w:rPr>
        <w:tab/>
      </w:r>
      <w:r w:rsidRPr="00E43157">
        <w:rPr>
          <w:sz w:val="22"/>
        </w:rPr>
        <w:tab/>
        <w:t>Social Security Income</w:t>
      </w:r>
    </w:p>
    <w:p w14:paraId="11B552A6" w14:textId="77777777" w:rsidR="00E43157" w:rsidRPr="00E43157" w:rsidRDefault="00E43157" w:rsidP="00E43157">
      <w:pPr>
        <w:spacing w:line="240" w:lineRule="auto"/>
        <w:rPr>
          <w:sz w:val="22"/>
        </w:rPr>
      </w:pPr>
      <w:r w:rsidRPr="00E43157">
        <w:rPr>
          <w:sz w:val="22"/>
        </w:rPr>
        <w:t>SSVF</w:t>
      </w:r>
      <w:r w:rsidRPr="00E43157">
        <w:rPr>
          <w:sz w:val="22"/>
        </w:rPr>
        <w:tab/>
      </w:r>
      <w:r w:rsidRPr="00E43157">
        <w:rPr>
          <w:sz w:val="22"/>
        </w:rPr>
        <w:tab/>
        <w:t>Supportive Services for Veteran Families</w:t>
      </w:r>
    </w:p>
    <w:p w14:paraId="7430522A" w14:textId="77777777" w:rsidR="00E43157" w:rsidRPr="00E43157" w:rsidRDefault="00E43157" w:rsidP="00E43157">
      <w:pPr>
        <w:spacing w:line="240" w:lineRule="auto"/>
        <w:rPr>
          <w:sz w:val="22"/>
        </w:rPr>
      </w:pPr>
      <w:r w:rsidRPr="00E43157">
        <w:rPr>
          <w:sz w:val="22"/>
        </w:rPr>
        <w:t>TH</w:t>
      </w:r>
      <w:r w:rsidRPr="00E43157">
        <w:rPr>
          <w:sz w:val="22"/>
        </w:rPr>
        <w:tab/>
      </w:r>
      <w:r w:rsidRPr="00E43157">
        <w:rPr>
          <w:sz w:val="22"/>
        </w:rPr>
        <w:tab/>
        <w:t>Transitional Housing</w:t>
      </w:r>
    </w:p>
    <w:p w14:paraId="7CCD075F" w14:textId="77777777" w:rsidR="00E43157" w:rsidRPr="00E43157" w:rsidRDefault="00E43157" w:rsidP="00E43157">
      <w:pPr>
        <w:spacing w:line="240" w:lineRule="auto"/>
        <w:rPr>
          <w:sz w:val="22"/>
        </w:rPr>
      </w:pPr>
      <w:r w:rsidRPr="00E43157">
        <w:rPr>
          <w:sz w:val="22"/>
        </w:rPr>
        <w:t>VASH</w:t>
      </w:r>
      <w:r w:rsidRPr="00E43157">
        <w:rPr>
          <w:sz w:val="22"/>
        </w:rPr>
        <w:tab/>
      </w:r>
      <w:r w:rsidRPr="00E43157">
        <w:rPr>
          <w:sz w:val="22"/>
        </w:rPr>
        <w:tab/>
        <w:t>HUD-VA Supportive Housing Program</w:t>
      </w:r>
    </w:p>
    <w:p w14:paraId="69E3911B" w14:textId="31075464" w:rsidR="006E1E52" w:rsidRPr="006E1E52" w:rsidRDefault="00E43157" w:rsidP="00130DC0">
      <w:pPr>
        <w:spacing w:line="240" w:lineRule="auto"/>
        <w:rPr>
          <w:sz w:val="22"/>
          <w:szCs w:val="22"/>
        </w:rPr>
      </w:pPr>
      <w:r w:rsidRPr="00E43157">
        <w:rPr>
          <w:sz w:val="22"/>
        </w:rPr>
        <w:t>WIC</w:t>
      </w:r>
      <w:r w:rsidRPr="00E43157">
        <w:rPr>
          <w:sz w:val="22"/>
        </w:rPr>
        <w:tab/>
      </w:r>
      <w:r w:rsidRPr="00E43157">
        <w:rPr>
          <w:sz w:val="22"/>
        </w:rPr>
        <w:tab/>
        <w:t>Women Infants Children (nutrition program)</w:t>
      </w:r>
      <w:r w:rsidRPr="00E43157">
        <w:rPr>
          <w:b/>
          <w:sz w:val="32"/>
        </w:rPr>
        <w:t xml:space="preserve"> </w:t>
      </w:r>
    </w:p>
    <w:p w14:paraId="29081399" w14:textId="4E33880E" w:rsidR="005654D7" w:rsidRDefault="005654D7" w:rsidP="009951BD">
      <w:pPr>
        <w:rPr>
          <w:sz w:val="22"/>
          <w:szCs w:val="22"/>
        </w:rPr>
      </w:pPr>
    </w:p>
    <w:p w14:paraId="44296271" w14:textId="77777777" w:rsidR="005654D7" w:rsidRPr="005654D7" w:rsidRDefault="005654D7" w:rsidP="005654D7">
      <w:pPr>
        <w:rPr>
          <w:sz w:val="22"/>
          <w:szCs w:val="22"/>
        </w:rPr>
      </w:pPr>
    </w:p>
    <w:p w14:paraId="122683E1" w14:textId="77777777" w:rsidR="005654D7" w:rsidRPr="005654D7" w:rsidRDefault="005654D7" w:rsidP="005654D7">
      <w:pPr>
        <w:rPr>
          <w:sz w:val="22"/>
          <w:szCs w:val="22"/>
        </w:rPr>
      </w:pPr>
    </w:p>
    <w:p w14:paraId="4DC47E41" w14:textId="77777777" w:rsidR="005654D7" w:rsidRPr="005654D7" w:rsidRDefault="005654D7" w:rsidP="005654D7">
      <w:pPr>
        <w:rPr>
          <w:sz w:val="22"/>
          <w:szCs w:val="22"/>
        </w:rPr>
      </w:pPr>
    </w:p>
    <w:p w14:paraId="700F910B" w14:textId="77777777" w:rsidR="005654D7" w:rsidRPr="005654D7" w:rsidRDefault="005654D7" w:rsidP="005654D7">
      <w:pPr>
        <w:rPr>
          <w:sz w:val="22"/>
          <w:szCs w:val="22"/>
        </w:rPr>
      </w:pPr>
    </w:p>
    <w:p w14:paraId="40CA3151" w14:textId="77777777" w:rsidR="005654D7" w:rsidRPr="005654D7" w:rsidRDefault="005654D7" w:rsidP="005654D7">
      <w:pPr>
        <w:rPr>
          <w:sz w:val="22"/>
          <w:szCs w:val="22"/>
        </w:rPr>
      </w:pPr>
    </w:p>
    <w:p w14:paraId="5E4171E1" w14:textId="77777777" w:rsidR="005654D7" w:rsidRPr="005654D7" w:rsidRDefault="005654D7" w:rsidP="005654D7">
      <w:pPr>
        <w:rPr>
          <w:sz w:val="22"/>
          <w:szCs w:val="22"/>
        </w:rPr>
      </w:pPr>
    </w:p>
    <w:p w14:paraId="08FD1BED" w14:textId="77777777" w:rsidR="005654D7" w:rsidRPr="005654D7" w:rsidRDefault="005654D7" w:rsidP="005654D7">
      <w:pPr>
        <w:rPr>
          <w:sz w:val="22"/>
          <w:szCs w:val="22"/>
        </w:rPr>
      </w:pPr>
    </w:p>
    <w:p w14:paraId="37628594" w14:textId="77777777" w:rsidR="005654D7" w:rsidRPr="005654D7" w:rsidRDefault="005654D7" w:rsidP="005654D7">
      <w:pPr>
        <w:rPr>
          <w:sz w:val="22"/>
          <w:szCs w:val="22"/>
        </w:rPr>
      </w:pPr>
    </w:p>
    <w:p w14:paraId="1E6A38DC" w14:textId="77777777" w:rsidR="005654D7" w:rsidRPr="005654D7" w:rsidRDefault="005654D7" w:rsidP="005654D7">
      <w:pPr>
        <w:rPr>
          <w:sz w:val="22"/>
          <w:szCs w:val="22"/>
        </w:rPr>
      </w:pPr>
    </w:p>
    <w:p w14:paraId="29F75C0D" w14:textId="6C14202B" w:rsidR="005654D7" w:rsidRDefault="005654D7" w:rsidP="005654D7">
      <w:pPr>
        <w:rPr>
          <w:sz w:val="22"/>
          <w:szCs w:val="22"/>
        </w:rPr>
      </w:pPr>
    </w:p>
    <w:p w14:paraId="5B230010" w14:textId="67990072" w:rsidR="005654D7" w:rsidRDefault="005654D7" w:rsidP="005654D7">
      <w:pPr>
        <w:jc w:val="right"/>
        <w:rPr>
          <w:sz w:val="22"/>
          <w:szCs w:val="22"/>
        </w:rPr>
      </w:pPr>
    </w:p>
    <w:p w14:paraId="73B2FEE9" w14:textId="537A0A1E" w:rsidR="005654D7" w:rsidRDefault="005654D7" w:rsidP="005654D7">
      <w:pPr>
        <w:rPr>
          <w:sz w:val="22"/>
          <w:szCs w:val="22"/>
        </w:rPr>
      </w:pPr>
    </w:p>
    <w:p w14:paraId="0BE307C7" w14:textId="77777777" w:rsidR="00212A27" w:rsidRPr="005654D7" w:rsidRDefault="00212A27" w:rsidP="005654D7">
      <w:pPr>
        <w:rPr>
          <w:sz w:val="22"/>
          <w:szCs w:val="22"/>
        </w:rPr>
        <w:sectPr w:rsidR="00212A27" w:rsidRPr="005654D7" w:rsidSect="009D1464">
          <w:headerReference w:type="default" r:id="rId28"/>
          <w:footerReference w:type="default" r:id="rId29"/>
          <w:type w:val="continuous"/>
          <w:pgSz w:w="12240" w:h="15840"/>
          <w:pgMar w:top="1440" w:right="1440" w:bottom="1440" w:left="1440" w:header="720" w:footer="720" w:gutter="0"/>
          <w:pgNumType w:start="7"/>
          <w:cols w:space="720"/>
          <w:docGrid w:linePitch="360"/>
        </w:sectPr>
      </w:pPr>
    </w:p>
    <w:p w14:paraId="3C8EB476" w14:textId="067B8AB1" w:rsidR="009951BD" w:rsidRPr="00505AF1" w:rsidRDefault="0099228C" w:rsidP="009951BD">
      <w:pPr>
        <w:rPr>
          <w:sz w:val="22"/>
          <w:szCs w:val="22"/>
        </w:rPr>
      </w:pPr>
      <w:r w:rsidRPr="0099228C">
        <w:rPr>
          <w:noProof/>
          <w:sz w:val="22"/>
          <w:szCs w:val="22"/>
        </w:rPr>
        <w:lastRenderedPageBreak/>
        <mc:AlternateContent>
          <mc:Choice Requires="wps">
            <w:drawing>
              <wp:anchor distT="45720" distB="45720" distL="114300" distR="114300" simplePos="0" relativeHeight="251671558" behindDoc="0" locked="0" layoutInCell="1" allowOverlap="1" wp14:anchorId="4C8460A5" wp14:editId="1180EE79">
                <wp:simplePos x="0" y="0"/>
                <wp:positionH relativeFrom="margin">
                  <wp:align>left</wp:align>
                </wp:positionH>
                <wp:positionV relativeFrom="paragraph">
                  <wp:posOffset>4935855</wp:posOffset>
                </wp:positionV>
                <wp:extent cx="2360930" cy="1404620"/>
                <wp:effectExtent l="0" t="0" r="3810" b="57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D9748EB" w14:textId="0E08D5D8" w:rsidR="0099228C" w:rsidRDefault="0099228C">
                            <w:r>
                              <w:t>*More information on CoC committees can be found at the CoC website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8460A5" id="_x0000_s1033" type="#_x0000_t202" style="position:absolute;margin-left:0;margin-top:388.65pt;width:185.9pt;height:110.6pt;z-index:25167155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6kIwIAACQ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" stroked="f">
                <v:textbox style="mso-fit-shape-to-text:t">
                  <w:txbxContent>
                    <w:p w14:paraId="5D9748EB" w14:textId="0E08D5D8" w:rsidR="0099228C" w:rsidRDefault="0099228C">
                      <w:r>
                        <w:t>*More information on CoC committees can be found at the CoC website</w:t>
                      </w:r>
                    </w:p>
                  </w:txbxContent>
                </v:textbox>
                <w10:wrap type="square" anchorx="margin"/>
              </v:shape>
            </w:pict>
          </mc:Fallback>
        </mc:AlternateContent>
      </w:r>
      <w:r w:rsidR="00212A27">
        <w:rPr>
          <w:noProof/>
        </w:rPr>
        <w:drawing>
          <wp:inline distT="0" distB="0" distL="0" distR="0" wp14:anchorId="7FFC8DA3" wp14:editId="0952F6B6">
            <wp:extent cx="8147407" cy="6290531"/>
            <wp:effectExtent l="0" t="0" r="635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336" t="20974" r="22163" b="15163"/>
                    <a:stretch/>
                  </pic:blipFill>
                  <pic:spPr bwMode="auto">
                    <a:xfrm>
                      <a:off x="0" y="0"/>
                      <a:ext cx="8196968" cy="6328797"/>
                    </a:xfrm>
                    <a:prstGeom prst="rect">
                      <a:avLst/>
                    </a:prstGeom>
                    <a:ln>
                      <a:noFill/>
                    </a:ln>
                    <a:extLst>
                      <a:ext uri="{53640926-AAD7-44D8-BBD7-CCE9431645EC}">
                        <a14:shadowObscured xmlns:a14="http://schemas.microsoft.com/office/drawing/2010/main"/>
                      </a:ext>
                    </a:extLst>
                  </pic:spPr>
                </pic:pic>
              </a:graphicData>
            </a:graphic>
          </wp:inline>
        </w:drawing>
      </w:r>
    </w:p>
    <w:sectPr w:rsidR="009951BD" w:rsidRPr="00505AF1" w:rsidSect="00212A27">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DBD1F" w14:textId="77777777" w:rsidR="00201D26" w:rsidRDefault="00201D26" w:rsidP="006A1AE3">
      <w:pPr>
        <w:spacing w:before="0" w:after="0" w:line="240" w:lineRule="auto"/>
      </w:pPr>
      <w:r>
        <w:separator/>
      </w:r>
    </w:p>
  </w:endnote>
  <w:endnote w:type="continuationSeparator" w:id="0">
    <w:p w14:paraId="6266A49F" w14:textId="77777777" w:rsidR="00201D26" w:rsidRDefault="00201D26" w:rsidP="006A1AE3">
      <w:pPr>
        <w:spacing w:before="0" w:after="0" w:line="240" w:lineRule="auto"/>
      </w:pPr>
      <w:r>
        <w:continuationSeparator/>
      </w:r>
    </w:p>
  </w:endnote>
  <w:endnote w:type="continuationNotice" w:id="1">
    <w:p w14:paraId="4F9E794E" w14:textId="77777777" w:rsidR="00201D26" w:rsidRDefault="00201D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15E52" w14:textId="77777777" w:rsidR="00613A1D" w:rsidRDefault="00613A1D" w:rsidP="00CC7605">
    <w:pPr>
      <w:pStyle w:val="Footer"/>
      <w:pBdr>
        <w:top w:val="single" w:sz="4" w:space="1" w:color="D9D9D9" w:themeColor="background1" w:themeShade="D9"/>
      </w:pBdr>
      <w:jc w:val="right"/>
    </w:pPr>
    <w:r>
      <w:t xml:space="preserve">January | 2017                                                                                                                        </w:t>
    </w:r>
    <w:sdt>
      <w:sdtPr>
        <w:id w:val="52738481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5654D7">
          <w:rPr>
            <w:noProof/>
          </w:rPr>
          <w:t>1</w:t>
        </w:r>
        <w:r>
          <w:rPr>
            <w:noProof/>
          </w:rPr>
          <w:fldChar w:fldCharType="end"/>
        </w:r>
        <w:r>
          <w:t xml:space="preserve"> | </w:t>
        </w:r>
        <w:r>
          <w:rPr>
            <w:color w:val="7F7F7F" w:themeColor="background1" w:themeShade="7F"/>
            <w:spacing w:val="60"/>
          </w:rPr>
          <w:t>Page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4FB77" w14:textId="4AF74BE6" w:rsidR="00613A1D" w:rsidRDefault="00613A1D" w:rsidP="00CC7605">
    <w:pPr>
      <w:pStyle w:val="Footer"/>
      <w:pBdr>
        <w:top w:val="single" w:sz="4" w:space="1" w:color="D9D9D9" w:themeColor="background1" w:themeShade="D9"/>
      </w:pBdr>
      <w:jc w:val="right"/>
    </w:pPr>
    <w:r>
      <w:t xml:space="preserve">January | 2017                                                                                                                        </w:t>
    </w:r>
    <w:sdt>
      <w:sdtPr>
        <w:id w:val="-2042032425"/>
        <w:docPartObj>
          <w:docPartGallery w:val="Page Numbers (Bottom of Page)"/>
          <w:docPartUnique/>
        </w:docPartObj>
      </w:sdtPr>
      <w:sdtEndPr>
        <w:rPr>
          <w:color w:val="7F7F7F" w:themeColor="background1" w:themeShade="7F"/>
          <w:spacing w:val="60"/>
        </w:rPr>
      </w:sdtEndPr>
      <w:sdtContent>
        <w:r w:rsidR="009D1464">
          <w:t>9</w:t>
        </w:r>
        <w:r>
          <w:t xml:space="preserve"> | </w:t>
        </w:r>
        <w:r>
          <w:rPr>
            <w:color w:val="7F7F7F" w:themeColor="background1" w:themeShade="7F"/>
            <w:spacing w:val="60"/>
          </w:rPr>
          <w:t>Page</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C3DEF" w14:textId="64DC1C6B" w:rsidR="009D1464" w:rsidRDefault="005654D7" w:rsidP="009D1464">
    <w:pPr>
      <w:pStyle w:val="Footer"/>
      <w:pBdr>
        <w:top w:val="single" w:sz="4" w:space="1" w:color="D9D9D9" w:themeColor="background1" w:themeShade="D9"/>
      </w:pBdr>
      <w:tabs>
        <w:tab w:val="clear" w:pos="4680"/>
        <w:tab w:val="clear" w:pos="9360"/>
        <w:tab w:val="left" w:pos="2955"/>
      </w:tabs>
      <w:rPr>
        <w:b/>
        <w:bCs/>
      </w:rPr>
    </w:pPr>
    <w:r>
      <w:t>2017-2018</w:t>
    </w:r>
    <w:r w:rsidR="009D1464">
      <w:tab/>
    </w:r>
    <w:r w:rsidR="009D1464">
      <w:tab/>
    </w:r>
    <w:r w:rsidR="009D1464">
      <w:tab/>
    </w:r>
    <w:r w:rsidR="009D1464">
      <w:tab/>
    </w:r>
    <w:r w:rsidR="009D1464">
      <w:tab/>
    </w:r>
    <w:r w:rsidR="009D1464">
      <w:tab/>
    </w:r>
    <w:r w:rsidR="009D1464">
      <w:tab/>
    </w:r>
    <w:r w:rsidR="009D1464">
      <w:tab/>
    </w:r>
    <w:sdt>
      <w:sdtPr>
        <w:id w:val="-872217655"/>
        <w:docPartObj>
          <w:docPartGallery w:val="Page Numbers (Bottom of Page)"/>
          <w:docPartUnique/>
        </w:docPartObj>
      </w:sdtPr>
      <w:sdtEndPr>
        <w:rPr>
          <w:color w:val="7F7F7F" w:themeColor="background1" w:themeShade="7F"/>
          <w:spacing w:val="60"/>
        </w:rPr>
      </w:sdtEndPr>
      <w:sdtContent>
        <w:r w:rsidR="009D1464">
          <w:fldChar w:fldCharType="begin"/>
        </w:r>
        <w:r w:rsidR="009D1464">
          <w:instrText xml:space="preserve"> PAGE   \* MERGEFORMAT </w:instrText>
        </w:r>
        <w:r w:rsidR="009D1464">
          <w:fldChar w:fldCharType="separate"/>
        </w:r>
        <w:r w:rsidRPr="005654D7">
          <w:rPr>
            <w:b/>
            <w:bCs/>
            <w:noProof/>
          </w:rPr>
          <w:t>9</w:t>
        </w:r>
        <w:r w:rsidR="009D1464">
          <w:rPr>
            <w:b/>
            <w:bCs/>
            <w:noProof/>
          </w:rPr>
          <w:fldChar w:fldCharType="end"/>
        </w:r>
        <w:r w:rsidR="009D1464">
          <w:rPr>
            <w:b/>
            <w:bCs/>
          </w:rPr>
          <w:t xml:space="preserve"> | </w:t>
        </w:r>
        <w:r w:rsidR="009D1464">
          <w:rPr>
            <w:color w:val="7F7F7F" w:themeColor="background1" w:themeShade="7F"/>
            <w:spacing w:val="60"/>
          </w:rPr>
          <w:t>Page</w:t>
        </w:r>
      </w:sdtContent>
    </w:sdt>
    <w:r w:rsidR="009D1464">
      <w:rPr>
        <w:color w:val="7F7F7F" w:themeColor="background1" w:themeShade="7F"/>
        <w:spacing w:val="60"/>
      </w:rPr>
      <w:tab/>
    </w:r>
  </w:p>
  <w:p w14:paraId="4417FBFD" w14:textId="2DEDC005" w:rsidR="009D1464" w:rsidRDefault="009D1464" w:rsidP="00CC7605">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E10F2" w14:textId="77777777" w:rsidR="00201D26" w:rsidRDefault="00201D26" w:rsidP="006A1AE3">
      <w:pPr>
        <w:spacing w:before="0" w:after="0" w:line="240" w:lineRule="auto"/>
      </w:pPr>
      <w:r>
        <w:separator/>
      </w:r>
    </w:p>
  </w:footnote>
  <w:footnote w:type="continuationSeparator" w:id="0">
    <w:p w14:paraId="7EB8BCFE" w14:textId="77777777" w:rsidR="00201D26" w:rsidRDefault="00201D26" w:rsidP="006A1AE3">
      <w:pPr>
        <w:spacing w:before="0" w:after="0" w:line="240" w:lineRule="auto"/>
      </w:pPr>
      <w:r>
        <w:continuationSeparator/>
      </w:r>
    </w:p>
  </w:footnote>
  <w:footnote w:type="continuationNotice" w:id="1">
    <w:p w14:paraId="3514BAF7" w14:textId="77777777" w:rsidR="00201D26" w:rsidRDefault="00201D26">
      <w:pPr>
        <w:spacing w:before="0" w:after="0" w:line="240" w:lineRule="auto"/>
      </w:pPr>
    </w:p>
  </w:footnote>
  <w:footnote w:id="2">
    <w:p w14:paraId="44284C88" w14:textId="4CEE7673" w:rsidR="00D134D1" w:rsidRDefault="00D134D1">
      <w:pPr>
        <w:pStyle w:val="FootnoteText"/>
      </w:pPr>
      <w:r>
        <w:rPr>
          <w:rStyle w:val="FootnoteReference"/>
        </w:rPr>
        <w:footnoteRef/>
      </w:r>
      <w:r>
        <w:t xml:space="preserve"> Action may include: creating plans to resolve performance issues, offering technical assistance and support, or</w:t>
      </w:r>
      <w:r w:rsidR="00437DED">
        <w:t xml:space="preserve"> other implementing other measures as deemed appropriate by the Governance Board.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8C38" w14:textId="35047075" w:rsidR="00613A1D" w:rsidRPr="00E8573A" w:rsidRDefault="00613A1D" w:rsidP="00613A1D">
    <w:pPr>
      <w:rPr>
        <w:rFonts w:ascii="Century Schoolbook" w:hAnsi="Century Schoolbook"/>
        <w:sz w:val="22"/>
        <w:szCs w:val="22"/>
      </w:rPr>
    </w:pPr>
    <w:r>
      <w:rPr>
        <w:noProof/>
        <w:color w:val="000000"/>
      </w:rPr>
      <mc:AlternateContent>
        <mc:Choice Requires="wps">
          <w:drawing>
            <wp:anchor distT="0" distB="0" distL="114300" distR="114300" simplePos="0" relativeHeight="251660288" behindDoc="0" locked="0" layoutInCell="1" allowOverlap="1" wp14:anchorId="6C412023" wp14:editId="197AD9D3">
              <wp:simplePos x="0" y="0"/>
              <wp:positionH relativeFrom="page">
                <wp:align>center</wp:align>
              </wp:positionH>
              <wp:positionV relativeFrom="page">
                <wp:align>center</wp:align>
              </wp:positionV>
              <wp:extent cx="7376160" cy="9555480"/>
              <wp:effectExtent l="0" t="0" r="0" b="0"/>
              <wp:wrapNone/>
              <wp:docPr id="8" name="Rectangle 8"/>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4AD0FAB" id="Rectangle 8" o:spid="_x0000_s1026" style="position:absolute;margin-left:0;margin-top:0;width:580.8pt;height:752.4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" filled="f" stroked="f" strokeweight="1.25pt">
              <w10:wrap anchorx="page" anchory="page"/>
            </v:rect>
          </w:pict>
        </mc:Fallback>
      </mc:AlternateContent>
    </w:r>
    <w:r>
      <w:t xml:space="preserve">LI CoC | CoC Orientation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7F64" w14:textId="77777777" w:rsidR="00613A1D" w:rsidRDefault="00613A1D">
    <w:pPr>
      <w:spacing w:line="264" w:lineRule="auto"/>
    </w:pPr>
    <w:r>
      <w:rPr>
        <w:noProof/>
        <w:color w:val="000000"/>
      </w:rPr>
      <mc:AlternateContent>
        <mc:Choice Requires="wps">
          <w:drawing>
            <wp:anchor distT="0" distB="0" distL="114300" distR="114300" simplePos="0" relativeHeight="251662336" behindDoc="0" locked="0" layoutInCell="1" allowOverlap="1" wp14:anchorId="16B07E04" wp14:editId="0BDF29DC">
              <wp:simplePos x="0" y="0"/>
              <wp:positionH relativeFrom="page">
                <wp:align>center</wp:align>
              </wp:positionH>
              <wp:positionV relativeFrom="page">
                <wp:align>center</wp:align>
              </wp:positionV>
              <wp:extent cx="7376160" cy="9555480"/>
              <wp:effectExtent l="0" t="0" r="0" b="0"/>
              <wp:wrapNone/>
              <wp:docPr id="10" name="Rectangle 10"/>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C2CED32" id="Rectangle 10" o:spid="_x0000_s1026" style="position:absolute;margin-left:0;margin-top:0;width:580.8pt;height:752.4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" filled="f" stroked="f" strokeweight="1.25pt">
              <w10:wrap anchorx="page" anchory="page"/>
            </v:rect>
          </w:pict>
        </mc:Fallback>
      </mc:AlternateContent>
    </w:r>
    <w:r>
      <w:t xml:space="preserve">LI CoC | Draft-CoC Orientation      </w:t>
    </w:r>
  </w:p>
  <w:p w14:paraId="1A3EF1C0" w14:textId="77777777" w:rsidR="00613A1D" w:rsidRPr="00E8573A" w:rsidRDefault="00613A1D" w:rsidP="003C2587">
    <w:pPr>
      <w:pStyle w:val="Heading6"/>
      <w:pBdr>
        <w:bottom w:val="dotted" w:sz="6" w:space="0" w:color="6F6F74" w:themeColor="accent1"/>
      </w:pBdr>
      <w:tabs>
        <w:tab w:val="left" w:pos="8196"/>
      </w:tabs>
      <w:rPr>
        <w:rFonts w:ascii="Century Schoolbook" w:hAnsi="Century Schoolbook"/>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A067" w14:textId="77777777" w:rsidR="009D1464" w:rsidRDefault="009D1464">
    <w:pPr>
      <w:spacing w:line="264" w:lineRule="auto"/>
    </w:pPr>
    <w:r>
      <w:rPr>
        <w:noProof/>
        <w:color w:val="000000"/>
      </w:rPr>
      <mc:AlternateContent>
        <mc:Choice Requires="wps">
          <w:drawing>
            <wp:anchor distT="0" distB="0" distL="114300" distR="114300" simplePos="0" relativeHeight="251666432" behindDoc="0" locked="0" layoutInCell="1" allowOverlap="1" wp14:anchorId="29B29335" wp14:editId="42C6146C">
              <wp:simplePos x="0" y="0"/>
              <wp:positionH relativeFrom="page">
                <wp:align>center</wp:align>
              </wp:positionH>
              <wp:positionV relativeFrom="page">
                <wp:align>center</wp:align>
              </wp:positionV>
              <wp:extent cx="7376160" cy="9555480"/>
              <wp:effectExtent l="0" t="0" r="0" b="0"/>
              <wp:wrapNone/>
              <wp:docPr id="13" name="Rectangle 1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A3858DF" id="Rectangle 13" o:spid="_x0000_s1026" style="position:absolute;margin-left:0;margin-top:0;width:580.8pt;height:752.4pt;z-index:25166643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" filled="f" stroked="f" strokeweight="1.25pt">
              <w10:wrap anchorx="page" anchory="page"/>
            </v:rect>
          </w:pict>
        </mc:Fallback>
      </mc:AlternateContent>
    </w:r>
    <w:r>
      <w:t xml:space="preserve">LI CoC | Draft-CoC Orientation      </w:t>
    </w:r>
  </w:p>
  <w:p w14:paraId="6C0F801C" w14:textId="77777777" w:rsidR="009D1464" w:rsidRPr="00E8573A" w:rsidRDefault="009D1464" w:rsidP="003C2587">
    <w:pPr>
      <w:pStyle w:val="Heading6"/>
      <w:pBdr>
        <w:bottom w:val="dotted" w:sz="6" w:space="0" w:color="6F6F74" w:themeColor="accent1"/>
      </w:pBdr>
      <w:tabs>
        <w:tab w:val="left" w:pos="8196"/>
      </w:tabs>
      <w:rPr>
        <w:rFonts w:ascii="Century Schoolbook" w:hAnsi="Century Schoolbook"/>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3EF1"/>
    <w:multiLevelType w:val="hybridMultilevel"/>
    <w:tmpl w:val="F3D6E4D0"/>
    <w:lvl w:ilvl="0" w:tplc="4DA0795E">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036629"/>
    <w:multiLevelType w:val="hybridMultilevel"/>
    <w:tmpl w:val="DA7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74BE4"/>
    <w:multiLevelType w:val="hybridMultilevel"/>
    <w:tmpl w:val="3A3A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02A60"/>
    <w:multiLevelType w:val="hybridMultilevel"/>
    <w:tmpl w:val="24E24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75733F"/>
    <w:multiLevelType w:val="hybridMultilevel"/>
    <w:tmpl w:val="2294F74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DBB3AE3"/>
    <w:multiLevelType w:val="hybridMultilevel"/>
    <w:tmpl w:val="8F8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17E7F"/>
    <w:multiLevelType w:val="hybridMultilevel"/>
    <w:tmpl w:val="3A82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E6688"/>
    <w:multiLevelType w:val="hybridMultilevel"/>
    <w:tmpl w:val="0062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02FC2"/>
    <w:multiLevelType w:val="hybridMultilevel"/>
    <w:tmpl w:val="CD8A9F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56585"/>
    <w:multiLevelType w:val="hybridMultilevel"/>
    <w:tmpl w:val="F4DC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8380D"/>
    <w:multiLevelType w:val="hybridMultilevel"/>
    <w:tmpl w:val="F5D4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0350"/>
    <w:multiLevelType w:val="hybridMultilevel"/>
    <w:tmpl w:val="86EA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35144"/>
    <w:multiLevelType w:val="hybridMultilevel"/>
    <w:tmpl w:val="C68C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B330A"/>
    <w:multiLevelType w:val="hybridMultilevel"/>
    <w:tmpl w:val="7D66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819DF"/>
    <w:multiLevelType w:val="hybridMultilevel"/>
    <w:tmpl w:val="4D18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00C81"/>
    <w:multiLevelType w:val="hybridMultilevel"/>
    <w:tmpl w:val="43BA89DE"/>
    <w:lvl w:ilvl="0" w:tplc="04090001">
      <w:start w:val="1"/>
      <w:numFmt w:val="bullet"/>
      <w:lvlText w:val=""/>
      <w:lvlJc w:val="left"/>
      <w:pPr>
        <w:ind w:left="720" w:hanging="360"/>
      </w:pPr>
      <w:rPr>
        <w:rFonts w:ascii="Symbol" w:hAnsi="Symbol" w:hint="default"/>
      </w:rPr>
    </w:lvl>
    <w:lvl w:ilvl="1" w:tplc="D88AE31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14028"/>
    <w:multiLevelType w:val="hybridMultilevel"/>
    <w:tmpl w:val="F066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A5BA9"/>
    <w:multiLevelType w:val="hybridMultilevel"/>
    <w:tmpl w:val="DFC04E08"/>
    <w:lvl w:ilvl="0" w:tplc="EAE26F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9582E"/>
    <w:multiLevelType w:val="hybridMultilevel"/>
    <w:tmpl w:val="69EA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93B20"/>
    <w:multiLevelType w:val="hybridMultilevel"/>
    <w:tmpl w:val="19DA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30AF8"/>
    <w:multiLevelType w:val="hybridMultilevel"/>
    <w:tmpl w:val="EB76BC14"/>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72AF4"/>
    <w:multiLevelType w:val="hybridMultilevel"/>
    <w:tmpl w:val="1CBE1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BC7B7E"/>
    <w:multiLevelType w:val="hybridMultilevel"/>
    <w:tmpl w:val="E634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F493E"/>
    <w:multiLevelType w:val="hybridMultilevel"/>
    <w:tmpl w:val="1E923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63B14"/>
    <w:multiLevelType w:val="hybridMultilevel"/>
    <w:tmpl w:val="3B4EB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16066"/>
    <w:multiLevelType w:val="hybridMultilevel"/>
    <w:tmpl w:val="C68A2130"/>
    <w:lvl w:ilvl="0" w:tplc="0409001B">
      <w:start w:val="1"/>
      <w:numFmt w:val="lowerRoman"/>
      <w:lvlText w:val="%1."/>
      <w:lvlJc w:val="right"/>
      <w:pPr>
        <w:ind w:left="1412" w:hanging="360"/>
      </w:pPr>
    </w:lvl>
    <w:lvl w:ilvl="1" w:tplc="04090019" w:tentative="1">
      <w:start w:val="1"/>
      <w:numFmt w:val="lowerLetter"/>
      <w:lvlText w:val="%2."/>
      <w:lvlJc w:val="left"/>
      <w:pPr>
        <w:ind w:left="2132" w:hanging="360"/>
      </w:pPr>
    </w:lvl>
    <w:lvl w:ilvl="2" w:tplc="0409001B" w:tentative="1">
      <w:start w:val="1"/>
      <w:numFmt w:val="lowerRoman"/>
      <w:lvlText w:val="%3."/>
      <w:lvlJc w:val="right"/>
      <w:pPr>
        <w:ind w:left="2852" w:hanging="180"/>
      </w:pPr>
    </w:lvl>
    <w:lvl w:ilvl="3" w:tplc="0409000F" w:tentative="1">
      <w:start w:val="1"/>
      <w:numFmt w:val="decimal"/>
      <w:lvlText w:val="%4."/>
      <w:lvlJc w:val="left"/>
      <w:pPr>
        <w:ind w:left="3572" w:hanging="360"/>
      </w:pPr>
    </w:lvl>
    <w:lvl w:ilvl="4" w:tplc="04090019" w:tentative="1">
      <w:start w:val="1"/>
      <w:numFmt w:val="lowerLetter"/>
      <w:lvlText w:val="%5."/>
      <w:lvlJc w:val="left"/>
      <w:pPr>
        <w:ind w:left="4292" w:hanging="360"/>
      </w:pPr>
    </w:lvl>
    <w:lvl w:ilvl="5" w:tplc="0409001B" w:tentative="1">
      <w:start w:val="1"/>
      <w:numFmt w:val="lowerRoman"/>
      <w:lvlText w:val="%6."/>
      <w:lvlJc w:val="right"/>
      <w:pPr>
        <w:ind w:left="5012" w:hanging="180"/>
      </w:pPr>
    </w:lvl>
    <w:lvl w:ilvl="6" w:tplc="0409000F" w:tentative="1">
      <w:start w:val="1"/>
      <w:numFmt w:val="decimal"/>
      <w:lvlText w:val="%7."/>
      <w:lvlJc w:val="left"/>
      <w:pPr>
        <w:ind w:left="5732" w:hanging="360"/>
      </w:pPr>
    </w:lvl>
    <w:lvl w:ilvl="7" w:tplc="04090019" w:tentative="1">
      <w:start w:val="1"/>
      <w:numFmt w:val="lowerLetter"/>
      <w:lvlText w:val="%8."/>
      <w:lvlJc w:val="left"/>
      <w:pPr>
        <w:ind w:left="6452" w:hanging="360"/>
      </w:pPr>
    </w:lvl>
    <w:lvl w:ilvl="8" w:tplc="0409001B" w:tentative="1">
      <w:start w:val="1"/>
      <w:numFmt w:val="lowerRoman"/>
      <w:lvlText w:val="%9."/>
      <w:lvlJc w:val="right"/>
      <w:pPr>
        <w:ind w:left="7172" w:hanging="180"/>
      </w:pPr>
    </w:lvl>
  </w:abstractNum>
  <w:abstractNum w:abstractNumId="26" w15:restartNumberingAfterBreak="0">
    <w:nsid w:val="4FF078C9"/>
    <w:multiLevelType w:val="hybridMultilevel"/>
    <w:tmpl w:val="144C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A64E4"/>
    <w:multiLevelType w:val="hybridMultilevel"/>
    <w:tmpl w:val="7D6C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20C5F"/>
    <w:multiLevelType w:val="hybridMultilevel"/>
    <w:tmpl w:val="B9CA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E31EF"/>
    <w:multiLevelType w:val="hybridMultilevel"/>
    <w:tmpl w:val="ADE4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624C1"/>
    <w:multiLevelType w:val="hybridMultilevel"/>
    <w:tmpl w:val="887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EC6686"/>
    <w:multiLevelType w:val="hybridMultilevel"/>
    <w:tmpl w:val="BE7635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9F4C28"/>
    <w:multiLevelType w:val="hybridMultilevel"/>
    <w:tmpl w:val="A0E0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51FED"/>
    <w:multiLevelType w:val="hybridMultilevel"/>
    <w:tmpl w:val="17F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8413D"/>
    <w:multiLevelType w:val="hybridMultilevel"/>
    <w:tmpl w:val="043EFB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F3B25F8"/>
    <w:multiLevelType w:val="hybridMultilevel"/>
    <w:tmpl w:val="AA4A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9C2B56"/>
    <w:multiLevelType w:val="hybridMultilevel"/>
    <w:tmpl w:val="83A4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2717F"/>
    <w:multiLevelType w:val="hybridMultilevel"/>
    <w:tmpl w:val="3D426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26DA0"/>
    <w:multiLevelType w:val="hybridMultilevel"/>
    <w:tmpl w:val="AA42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05325"/>
    <w:multiLevelType w:val="hybridMultilevel"/>
    <w:tmpl w:val="07665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8E4E9E"/>
    <w:multiLevelType w:val="hybridMultilevel"/>
    <w:tmpl w:val="D06C5278"/>
    <w:lvl w:ilvl="0" w:tplc="04090017">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0"/>
  </w:num>
  <w:num w:numId="3">
    <w:abstractNumId w:val="23"/>
  </w:num>
  <w:num w:numId="4">
    <w:abstractNumId w:val="8"/>
  </w:num>
  <w:num w:numId="5">
    <w:abstractNumId w:val="20"/>
  </w:num>
  <w:num w:numId="6">
    <w:abstractNumId w:val="31"/>
  </w:num>
  <w:num w:numId="7">
    <w:abstractNumId w:val="25"/>
  </w:num>
  <w:num w:numId="8">
    <w:abstractNumId w:val="9"/>
  </w:num>
  <w:num w:numId="9">
    <w:abstractNumId w:val="33"/>
  </w:num>
  <w:num w:numId="10">
    <w:abstractNumId w:val="17"/>
  </w:num>
  <w:num w:numId="11">
    <w:abstractNumId w:val="10"/>
  </w:num>
  <w:num w:numId="12">
    <w:abstractNumId w:val="19"/>
  </w:num>
  <w:num w:numId="13">
    <w:abstractNumId w:val="24"/>
  </w:num>
  <w:num w:numId="14">
    <w:abstractNumId w:val="1"/>
  </w:num>
  <w:num w:numId="15">
    <w:abstractNumId w:val="12"/>
  </w:num>
  <w:num w:numId="16">
    <w:abstractNumId w:val="2"/>
  </w:num>
  <w:num w:numId="17">
    <w:abstractNumId w:val="38"/>
  </w:num>
  <w:num w:numId="18">
    <w:abstractNumId w:val="15"/>
  </w:num>
  <w:num w:numId="19">
    <w:abstractNumId w:val="29"/>
  </w:num>
  <w:num w:numId="20">
    <w:abstractNumId w:val="18"/>
  </w:num>
  <w:num w:numId="21">
    <w:abstractNumId w:val="16"/>
  </w:num>
  <w:num w:numId="22">
    <w:abstractNumId w:val="30"/>
  </w:num>
  <w:num w:numId="23">
    <w:abstractNumId w:val="7"/>
  </w:num>
  <w:num w:numId="24">
    <w:abstractNumId w:val="34"/>
  </w:num>
  <w:num w:numId="25">
    <w:abstractNumId w:val="26"/>
  </w:num>
  <w:num w:numId="26">
    <w:abstractNumId w:val="22"/>
  </w:num>
  <w:num w:numId="27">
    <w:abstractNumId w:val="6"/>
  </w:num>
  <w:num w:numId="28">
    <w:abstractNumId w:val="27"/>
  </w:num>
  <w:num w:numId="29">
    <w:abstractNumId w:val="14"/>
  </w:num>
  <w:num w:numId="30">
    <w:abstractNumId w:val="4"/>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3"/>
  </w:num>
  <w:num w:numId="34">
    <w:abstractNumId w:val="5"/>
  </w:num>
  <w:num w:numId="35">
    <w:abstractNumId w:val="39"/>
  </w:num>
  <w:num w:numId="36">
    <w:abstractNumId w:val="32"/>
  </w:num>
  <w:num w:numId="37">
    <w:abstractNumId w:val="21"/>
  </w:num>
  <w:num w:numId="38">
    <w:abstractNumId w:val="37"/>
  </w:num>
  <w:num w:numId="39">
    <w:abstractNumId w:val="11"/>
  </w:num>
  <w:num w:numId="40">
    <w:abstractNumId w:val="3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0MjcwszQAsswNDJV0lIJTi4sz8/NACoxqAaUOhLYsAAAA"/>
  </w:docVars>
  <w:rsids>
    <w:rsidRoot w:val="006A1AE3"/>
    <w:rsid w:val="000065AC"/>
    <w:rsid w:val="0000703B"/>
    <w:rsid w:val="000070E6"/>
    <w:rsid w:val="00007390"/>
    <w:rsid w:val="00011BD6"/>
    <w:rsid w:val="00013828"/>
    <w:rsid w:val="00013E41"/>
    <w:rsid w:val="000150B0"/>
    <w:rsid w:val="00021046"/>
    <w:rsid w:val="0002300D"/>
    <w:rsid w:val="00023534"/>
    <w:rsid w:val="00025F7C"/>
    <w:rsid w:val="00026C07"/>
    <w:rsid w:val="0003010E"/>
    <w:rsid w:val="000319F3"/>
    <w:rsid w:val="000370F0"/>
    <w:rsid w:val="0004167B"/>
    <w:rsid w:val="000461B6"/>
    <w:rsid w:val="00047D7C"/>
    <w:rsid w:val="0005137B"/>
    <w:rsid w:val="00054D77"/>
    <w:rsid w:val="000568C4"/>
    <w:rsid w:val="0005794B"/>
    <w:rsid w:val="000652A5"/>
    <w:rsid w:val="000712B0"/>
    <w:rsid w:val="00072B46"/>
    <w:rsid w:val="000741C6"/>
    <w:rsid w:val="000752E5"/>
    <w:rsid w:val="000776B5"/>
    <w:rsid w:val="00080F2B"/>
    <w:rsid w:val="0008307E"/>
    <w:rsid w:val="000920F5"/>
    <w:rsid w:val="0009257D"/>
    <w:rsid w:val="00092D3C"/>
    <w:rsid w:val="000951F0"/>
    <w:rsid w:val="00095D4F"/>
    <w:rsid w:val="000967F7"/>
    <w:rsid w:val="000A0DE1"/>
    <w:rsid w:val="000A29AC"/>
    <w:rsid w:val="000A30FA"/>
    <w:rsid w:val="000A46FE"/>
    <w:rsid w:val="000A78AB"/>
    <w:rsid w:val="000A7FA1"/>
    <w:rsid w:val="000B3243"/>
    <w:rsid w:val="000B42A1"/>
    <w:rsid w:val="000B4BE6"/>
    <w:rsid w:val="000B4C4B"/>
    <w:rsid w:val="000C01B6"/>
    <w:rsid w:val="000C06A4"/>
    <w:rsid w:val="000C1C42"/>
    <w:rsid w:val="000C411B"/>
    <w:rsid w:val="000C4973"/>
    <w:rsid w:val="000C5011"/>
    <w:rsid w:val="000C6D7E"/>
    <w:rsid w:val="000C75C6"/>
    <w:rsid w:val="000D0245"/>
    <w:rsid w:val="000D1A0C"/>
    <w:rsid w:val="000D6E1D"/>
    <w:rsid w:val="000E18FA"/>
    <w:rsid w:val="000E1DA2"/>
    <w:rsid w:val="000E491C"/>
    <w:rsid w:val="000E5334"/>
    <w:rsid w:val="000E7983"/>
    <w:rsid w:val="000F30EF"/>
    <w:rsid w:val="000F678B"/>
    <w:rsid w:val="00101D31"/>
    <w:rsid w:val="00104413"/>
    <w:rsid w:val="00105BD5"/>
    <w:rsid w:val="001100EA"/>
    <w:rsid w:val="00110F42"/>
    <w:rsid w:val="00111B9B"/>
    <w:rsid w:val="0011447E"/>
    <w:rsid w:val="00116554"/>
    <w:rsid w:val="00120634"/>
    <w:rsid w:val="001225D6"/>
    <w:rsid w:val="0012421C"/>
    <w:rsid w:val="00126CA3"/>
    <w:rsid w:val="00127744"/>
    <w:rsid w:val="00130DC0"/>
    <w:rsid w:val="001314C6"/>
    <w:rsid w:val="001328EE"/>
    <w:rsid w:val="00133040"/>
    <w:rsid w:val="00133F94"/>
    <w:rsid w:val="001351DA"/>
    <w:rsid w:val="0013797F"/>
    <w:rsid w:val="00137E29"/>
    <w:rsid w:val="00140074"/>
    <w:rsid w:val="00140314"/>
    <w:rsid w:val="00140394"/>
    <w:rsid w:val="00140C64"/>
    <w:rsid w:val="00144177"/>
    <w:rsid w:val="00150160"/>
    <w:rsid w:val="001519F0"/>
    <w:rsid w:val="00152263"/>
    <w:rsid w:val="001523AA"/>
    <w:rsid w:val="001529E0"/>
    <w:rsid w:val="00164D68"/>
    <w:rsid w:val="00166F06"/>
    <w:rsid w:val="001670D4"/>
    <w:rsid w:val="00174D48"/>
    <w:rsid w:val="0017756A"/>
    <w:rsid w:val="001825E3"/>
    <w:rsid w:val="001827FC"/>
    <w:rsid w:val="00184570"/>
    <w:rsid w:val="00186440"/>
    <w:rsid w:val="00186D65"/>
    <w:rsid w:val="00193EF4"/>
    <w:rsid w:val="001A0150"/>
    <w:rsid w:val="001A37B2"/>
    <w:rsid w:val="001A5088"/>
    <w:rsid w:val="001A5360"/>
    <w:rsid w:val="001B1A4D"/>
    <w:rsid w:val="001B1C78"/>
    <w:rsid w:val="001B2ED0"/>
    <w:rsid w:val="001B61B2"/>
    <w:rsid w:val="001C10FA"/>
    <w:rsid w:val="001C22F6"/>
    <w:rsid w:val="001D14B8"/>
    <w:rsid w:val="001E0B09"/>
    <w:rsid w:val="001E6969"/>
    <w:rsid w:val="001F54E2"/>
    <w:rsid w:val="001F75E6"/>
    <w:rsid w:val="00200AE4"/>
    <w:rsid w:val="00201D26"/>
    <w:rsid w:val="002021E4"/>
    <w:rsid w:val="002059C2"/>
    <w:rsid w:val="002075E7"/>
    <w:rsid w:val="00211339"/>
    <w:rsid w:val="00211D6B"/>
    <w:rsid w:val="002123CD"/>
    <w:rsid w:val="002126E4"/>
    <w:rsid w:val="00212847"/>
    <w:rsid w:val="00212A27"/>
    <w:rsid w:val="00213E23"/>
    <w:rsid w:val="0021411C"/>
    <w:rsid w:val="0021591F"/>
    <w:rsid w:val="00217419"/>
    <w:rsid w:val="002222B1"/>
    <w:rsid w:val="002227EC"/>
    <w:rsid w:val="00222C79"/>
    <w:rsid w:val="002246DA"/>
    <w:rsid w:val="00226ABE"/>
    <w:rsid w:val="00227EC4"/>
    <w:rsid w:val="00230648"/>
    <w:rsid w:val="002323DB"/>
    <w:rsid w:val="00235D17"/>
    <w:rsid w:val="00235D82"/>
    <w:rsid w:val="002378C9"/>
    <w:rsid w:val="00240D35"/>
    <w:rsid w:val="00241561"/>
    <w:rsid w:val="00241DE8"/>
    <w:rsid w:val="00244EC7"/>
    <w:rsid w:val="002456FE"/>
    <w:rsid w:val="00250192"/>
    <w:rsid w:val="0025119C"/>
    <w:rsid w:val="00261AE7"/>
    <w:rsid w:val="00262D94"/>
    <w:rsid w:val="00264188"/>
    <w:rsid w:val="0026421A"/>
    <w:rsid w:val="002701B9"/>
    <w:rsid w:val="0027033B"/>
    <w:rsid w:val="002720B8"/>
    <w:rsid w:val="00274690"/>
    <w:rsid w:val="00276779"/>
    <w:rsid w:val="0028079E"/>
    <w:rsid w:val="00283786"/>
    <w:rsid w:val="002867E9"/>
    <w:rsid w:val="002875CF"/>
    <w:rsid w:val="002918FB"/>
    <w:rsid w:val="00292516"/>
    <w:rsid w:val="002945DA"/>
    <w:rsid w:val="0029473F"/>
    <w:rsid w:val="00295F69"/>
    <w:rsid w:val="00297938"/>
    <w:rsid w:val="00297B17"/>
    <w:rsid w:val="002A0D68"/>
    <w:rsid w:val="002A0FC6"/>
    <w:rsid w:val="002A17D0"/>
    <w:rsid w:val="002A1C47"/>
    <w:rsid w:val="002A3AB6"/>
    <w:rsid w:val="002A4481"/>
    <w:rsid w:val="002A7315"/>
    <w:rsid w:val="002A7894"/>
    <w:rsid w:val="002B0120"/>
    <w:rsid w:val="002B029E"/>
    <w:rsid w:val="002B0888"/>
    <w:rsid w:val="002B2330"/>
    <w:rsid w:val="002B596E"/>
    <w:rsid w:val="002C1FCC"/>
    <w:rsid w:val="002C3B06"/>
    <w:rsid w:val="002C6583"/>
    <w:rsid w:val="002D056C"/>
    <w:rsid w:val="002D1BDB"/>
    <w:rsid w:val="002D4A59"/>
    <w:rsid w:val="002D5372"/>
    <w:rsid w:val="002D54AC"/>
    <w:rsid w:val="002D5675"/>
    <w:rsid w:val="002D6546"/>
    <w:rsid w:val="002E514E"/>
    <w:rsid w:val="002E539F"/>
    <w:rsid w:val="002F2943"/>
    <w:rsid w:val="002F2B52"/>
    <w:rsid w:val="002F2BF5"/>
    <w:rsid w:val="00301AE5"/>
    <w:rsid w:val="00302900"/>
    <w:rsid w:val="00303CED"/>
    <w:rsid w:val="003076F2"/>
    <w:rsid w:val="00307FF4"/>
    <w:rsid w:val="003133E7"/>
    <w:rsid w:val="00313C1B"/>
    <w:rsid w:val="00317143"/>
    <w:rsid w:val="00317B5B"/>
    <w:rsid w:val="00322D17"/>
    <w:rsid w:val="00324BC3"/>
    <w:rsid w:val="00325E11"/>
    <w:rsid w:val="00327EB6"/>
    <w:rsid w:val="0033221B"/>
    <w:rsid w:val="00336BAB"/>
    <w:rsid w:val="003377B1"/>
    <w:rsid w:val="0034177A"/>
    <w:rsid w:val="003428BA"/>
    <w:rsid w:val="00343353"/>
    <w:rsid w:val="003438FA"/>
    <w:rsid w:val="003453CB"/>
    <w:rsid w:val="003463E2"/>
    <w:rsid w:val="0035130E"/>
    <w:rsid w:val="003527F1"/>
    <w:rsid w:val="003552EB"/>
    <w:rsid w:val="00362882"/>
    <w:rsid w:val="00363736"/>
    <w:rsid w:val="00366253"/>
    <w:rsid w:val="00366742"/>
    <w:rsid w:val="00366D5E"/>
    <w:rsid w:val="00374570"/>
    <w:rsid w:val="003748AD"/>
    <w:rsid w:val="00375351"/>
    <w:rsid w:val="00376FD3"/>
    <w:rsid w:val="0037769E"/>
    <w:rsid w:val="003925B3"/>
    <w:rsid w:val="00393D37"/>
    <w:rsid w:val="00394428"/>
    <w:rsid w:val="003947AA"/>
    <w:rsid w:val="00395210"/>
    <w:rsid w:val="00396FC7"/>
    <w:rsid w:val="003A0372"/>
    <w:rsid w:val="003A3B5F"/>
    <w:rsid w:val="003A450C"/>
    <w:rsid w:val="003A55B0"/>
    <w:rsid w:val="003A6D7B"/>
    <w:rsid w:val="003B22D3"/>
    <w:rsid w:val="003B3505"/>
    <w:rsid w:val="003B4E1C"/>
    <w:rsid w:val="003B531E"/>
    <w:rsid w:val="003B5641"/>
    <w:rsid w:val="003C2587"/>
    <w:rsid w:val="003E06BC"/>
    <w:rsid w:val="003E0AE9"/>
    <w:rsid w:val="003E181C"/>
    <w:rsid w:val="003E59E4"/>
    <w:rsid w:val="003E6BD2"/>
    <w:rsid w:val="003F01AD"/>
    <w:rsid w:val="003F546A"/>
    <w:rsid w:val="003F6185"/>
    <w:rsid w:val="004007A0"/>
    <w:rsid w:val="00402182"/>
    <w:rsid w:val="00402549"/>
    <w:rsid w:val="00403688"/>
    <w:rsid w:val="004038E1"/>
    <w:rsid w:val="004064D8"/>
    <w:rsid w:val="0041077D"/>
    <w:rsid w:val="00415778"/>
    <w:rsid w:val="004163B8"/>
    <w:rsid w:val="00424D0A"/>
    <w:rsid w:val="004267B9"/>
    <w:rsid w:val="00430B84"/>
    <w:rsid w:val="00433AEE"/>
    <w:rsid w:val="00435F80"/>
    <w:rsid w:val="00436EAF"/>
    <w:rsid w:val="00437DED"/>
    <w:rsid w:val="0044053B"/>
    <w:rsid w:val="004430BC"/>
    <w:rsid w:val="0044620F"/>
    <w:rsid w:val="00452337"/>
    <w:rsid w:val="004529D3"/>
    <w:rsid w:val="00453C03"/>
    <w:rsid w:val="004551AB"/>
    <w:rsid w:val="00460ACA"/>
    <w:rsid w:val="00463711"/>
    <w:rsid w:val="004722A4"/>
    <w:rsid w:val="0047328E"/>
    <w:rsid w:val="00484BBE"/>
    <w:rsid w:val="0049015C"/>
    <w:rsid w:val="00492D6E"/>
    <w:rsid w:val="004942BE"/>
    <w:rsid w:val="004A0B76"/>
    <w:rsid w:val="004A3E3E"/>
    <w:rsid w:val="004A6E2D"/>
    <w:rsid w:val="004A75A0"/>
    <w:rsid w:val="004B1FC0"/>
    <w:rsid w:val="004B6F13"/>
    <w:rsid w:val="004C457B"/>
    <w:rsid w:val="004C6060"/>
    <w:rsid w:val="004C6B17"/>
    <w:rsid w:val="004C7831"/>
    <w:rsid w:val="004D2C0C"/>
    <w:rsid w:val="004D3C69"/>
    <w:rsid w:val="004D4DC6"/>
    <w:rsid w:val="004D5954"/>
    <w:rsid w:val="004F289D"/>
    <w:rsid w:val="004F41AA"/>
    <w:rsid w:val="004F7D80"/>
    <w:rsid w:val="00500864"/>
    <w:rsid w:val="00500D12"/>
    <w:rsid w:val="00505AF1"/>
    <w:rsid w:val="00510EB0"/>
    <w:rsid w:val="00511BA3"/>
    <w:rsid w:val="00514D97"/>
    <w:rsid w:val="00515A34"/>
    <w:rsid w:val="00516D69"/>
    <w:rsid w:val="00517027"/>
    <w:rsid w:val="00523891"/>
    <w:rsid w:val="00523E91"/>
    <w:rsid w:val="00527754"/>
    <w:rsid w:val="00531BDF"/>
    <w:rsid w:val="00532B67"/>
    <w:rsid w:val="00535541"/>
    <w:rsid w:val="005378C2"/>
    <w:rsid w:val="00541BB0"/>
    <w:rsid w:val="00542464"/>
    <w:rsid w:val="00543BF7"/>
    <w:rsid w:val="00544A7C"/>
    <w:rsid w:val="00554762"/>
    <w:rsid w:val="00554F85"/>
    <w:rsid w:val="00556BF7"/>
    <w:rsid w:val="00557151"/>
    <w:rsid w:val="00557416"/>
    <w:rsid w:val="00565316"/>
    <w:rsid w:val="005654D7"/>
    <w:rsid w:val="0056672D"/>
    <w:rsid w:val="00566CB4"/>
    <w:rsid w:val="0057385D"/>
    <w:rsid w:val="00577F01"/>
    <w:rsid w:val="005818CA"/>
    <w:rsid w:val="00587898"/>
    <w:rsid w:val="005922A9"/>
    <w:rsid w:val="005A1BD5"/>
    <w:rsid w:val="005A3FF0"/>
    <w:rsid w:val="005A74A7"/>
    <w:rsid w:val="005B01D6"/>
    <w:rsid w:val="005B7329"/>
    <w:rsid w:val="005B7FA4"/>
    <w:rsid w:val="005C0C16"/>
    <w:rsid w:val="005C36B4"/>
    <w:rsid w:val="005C6CC6"/>
    <w:rsid w:val="005D14DD"/>
    <w:rsid w:val="005D2FAC"/>
    <w:rsid w:val="005D6348"/>
    <w:rsid w:val="005D6370"/>
    <w:rsid w:val="005D7390"/>
    <w:rsid w:val="005E16C0"/>
    <w:rsid w:val="005E2E7C"/>
    <w:rsid w:val="005E642E"/>
    <w:rsid w:val="005F5096"/>
    <w:rsid w:val="005F724A"/>
    <w:rsid w:val="006000B4"/>
    <w:rsid w:val="00600E7B"/>
    <w:rsid w:val="0060206F"/>
    <w:rsid w:val="00603490"/>
    <w:rsid w:val="00607258"/>
    <w:rsid w:val="00607A09"/>
    <w:rsid w:val="00607A9A"/>
    <w:rsid w:val="006117D1"/>
    <w:rsid w:val="00613A1D"/>
    <w:rsid w:val="0061626C"/>
    <w:rsid w:val="00622316"/>
    <w:rsid w:val="00623239"/>
    <w:rsid w:val="00623C9C"/>
    <w:rsid w:val="006248D2"/>
    <w:rsid w:val="006265D9"/>
    <w:rsid w:val="00627064"/>
    <w:rsid w:val="006272DF"/>
    <w:rsid w:val="00627689"/>
    <w:rsid w:val="006315AB"/>
    <w:rsid w:val="0063164F"/>
    <w:rsid w:val="00631C91"/>
    <w:rsid w:val="00634CF9"/>
    <w:rsid w:val="0064107A"/>
    <w:rsid w:val="00643F52"/>
    <w:rsid w:val="00644D44"/>
    <w:rsid w:val="00645FBA"/>
    <w:rsid w:val="00647421"/>
    <w:rsid w:val="00650FC6"/>
    <w:rsid w:val="0065365D"/>
    <w:rsid w:val="00654252"/>
    <w:rsid w:val="00655217"/>
    <w:rsid w:val="006560D9"/>
    <w:rsid w:val="0066076F"/>
    <w:rsid w:val="006609FF"/>
    <w:rsid w:val="006628C9"/>
    <w:rsid w:val="006665DA"/>
    <w:rsid w:val="0067019D"/>
    <w:rsid w:val="006709D1"/>
    <w:rsid w:val="006713F9"/>
    <w:rsid w:val="006753BB"/>
    <w:rsid w:val="00676344"/>
    <w:rsid w:val="006766CB"/>
    <w:rsid w:val="00677523"/>
    <w:rsid w:val="00677D97"/>
    <w:rsid w:val="006825D9"/>
    <w:rsid w:val="00687F76"/>
    <w:rsid w:val="006940A7"/>
    <w:rsid w:val="006960C0"/>
    <w:rsid w:val="006972EE"/>
    <w:rsid w:val="006A0803"/>
    <w:rsid w:val="006A086C"/>
    <w:rsid w:val="006A158F"/>
    <w:rsid w:val="006A1AE3"/>
    <w:rsid w:val="006A1AEC"/>
    <w:rsid w:val="006A2FF6"/>
    <w:rsid w:val="006A714F"/>
    <w:rsid w:val="006B1ADE"/>
    <w:rsid w:val="006C0CC5"/>
    <w:rsid w:val="006C6DA6"/>
    <w:rsid w:val="006C74C0"/>
    <w:rsid w:val="006D215C"/>
    <w:rsid w:val="006D25A8"/>
    <w:rsid w:val="006D547F"/>
    <w:rsid w:val="006D7287"/>
    <w:rsid w:val="006E1B91"/>
    <w:rsid w:val="006E1E52"/>
    <w:rsid w:val="006E22C7"/>
    <w:rsid w:val="006E42FC"/>
    <w:rsid w:val="006E53BD"/>
    <w:rsid w:val="006E5933"/>
    <w:rsid w:val="006E79CC"/>
    <w:rsid w:val="006F0157"/>
    <w:rsid w:val="006F2941"/>
    <w:rsid w:val="006F35DA"/>
    <w:rsid w:val="006F4CFB"/>
    <w:rsid w:val="006F517F"/>
    <w:rsid w:val="006F5AF3"/>
    <w:rsid w:val="006F683C"/>
    <w:rsid w:val="00702B04"/>
    <w:rsid w:val="00706514"/>
    <w:rsid w:val="0070699D"/>
    <w:rsid w:val="0071065B"/>
    <w:rsid w:val="0071144F"/>
    <w:rsid w:val="00713FF7"/>
    <w:rsid w:val="00716ABF"/>
    <w:rsid w:val="00717743"/>
    <w:rsid w:val="00717BE4"/>
    <w:rsid w:val="007204F1"/>
    <w:rsid w:val="00722520"/>
    <w:rsid w:val="00722993"/>
    <w:rsid w:val="00722A1A"/>
    <w:rsid w:val="00722B4F"/>
    <w:rsid w:val="00723867"/>
    <w:rsid w:val="00725D35"/>
    <w:rsid w:val="00725F2E"/>
    <w:rsid w:val="007318F9"/>
    <w:rsid w:val="0074028B"/>
    <w:rsid w:val="00745FB6"/>
    <w:rsid w:val="00747CF4"/>
    <w:rsid w:val="00753505"/>
    <w:rsid w:val="00756090"/>
    <w:rsid w:val="007571FF"/>
    <w:rsid w:val="0076317B"/>
    <w:rsid w:val="007645D3"/>
    <w:rsid w:val="0076573C"/>
    <w:rsid w:val="00765FDD"/>
    <w:rsid w:val="0077133D"/>
    <w:rsid w:val="00776B16"/>
    <w:rsid w:val="007774FF"/>
    <w:rsid w:val="0078079E"/>
    <w:rsid w:val="007831C0"/>
    <w:rsid w:val="007835F6"/>
    <w:rsid w:val="00783759"/>
    <w:rsid w:val="00784AFD"/>
    <w:rsid w:val="007907E6"/>
    <w:rsid w:val="0079244E"/>
    <w:rsid w:val="00794D97"/>
    <w:rsid w:val="00797DE7"/>
    <w:rsid w:val="007A0B1D"/>
    <w:rsid w:val="007A336C"/>
    <w:rsid w:val="007B55E1"/>
    <w:rsid w:val="007B7CDE"/>
    <w:rsid w:val="007C1237"/>
    <w:rsid w:val="007C553F"/>
    <w:rsid w:val="007C5892"/>
    <w:rsid w:val="007D06EE"/>
    <w:rsid w:val="007D4AB7"/>
    <w:rsid w:val="007D7AA0"/>
    <w:rsid w:val="007E279D"/>
    <w:rsid w:val="007E313C"/>
    <w:rsid w:val="007E41E0"/>
    <w:rsid w:val="007E487D"/>
    <w:rsid w:val="007E55A9"/>
    <w:rsid w:val="007E6350"/>
    <w:rsid w:val="007E69F9"/>
    <w:rsid w:val="007F1314"/>
    <w:rsid w:val="007F46E7"/>
    <w:rsid w:val="007F4A11"/>
    <w:rsid w:val="00801079"/>
    <w:rsid w:val="00804DF9"/>
    <w:rsid w:val="00805EB5"/>
    <w:rsid w:val="00807F5D"/>
    <w:rsid w:val="00817785"/>
    <w:rsid w:val="00823718"/>
    <w:rsid w:val="00823816"/>
    <w:rsid w:val="00824EB7"/>
    <w:rsid w:val="00825771"/>
    <w:rsid w:val="0082628E"/>
    <w:rsid w:val="00830D31"/>
    <w:rsid w:val="00831964"/>
    <w:rsid w:val="00835CEC"/>
    <w:rsid w:val="008469AD"/>
    <w:rsid w:val="00850D67"/>
    <w:rsid w:val="00851257"/>
    <w:rsid w:val="008522AF"/>
    <w:rsid w:val="00861B63"/>
    <w:rsid w:val="00865286"/>
    <w:rsid w:val="00867671"/>
    <w:rsid w:val="00870648"/>
    <w:rsid w:val="008724DE"/>
    <w:rsid w:val="008766D5"/>
    <w:rsid w:val="0087692A"/>
    <w:rsid w:val="00880E77"/>
    <w:rsid w:val="008833B2"/>
    <w:rsid w:val="00886116"/>
    <w:rsid w:val="008878A0"/>
    <w:rsid w:val="008961DF"/>
    <w:rsid w:val="008971B8"/>
    <w:rsid w:val="008973AF"/>
    <w:rsid w:val="0089776C"/>
    <w:rsid w:val="008A1EC8"/>
    <w:rsid w:val="008A5DA1"/>
    <w:rsid w:val="008B09E4"/>
    <w:rsid w:val="008B1FE7"/>
    <w:rsid w:val="008B4EFB"/>
    <w:rsid w:val="008B5474"/>
    <w:rsid w:val="008C7BC9"/>
    <w:rsid w:val="008D0F46"/>
    <w:rsid w:val="008D140D"/>
    <w:rsid w:val="008D4B5C"/>
    <w:rsid w:val="008D7409"/>
    <w:rsid w:val="008E20F1"/>
    <w:rsid w:val="008E4C54"/>
    <w:rsid w:val="008E50C9"/>
    <w:rsid w:val="008F0CB6"/>
    <w:rsid w:val="008F2870"/>
    <w:rsid w:val="008F5D37"/>
    <w:rsid w:val="008F6A3E"/>
    <w:rsid w:val="008F6AC7"/>
    <w:rsid w:val="008F7518"/>
    <w:rsid w:val="009017D6"/>
    <w:rsid w:val="00903681"/>
    <w:rsid w:val="00904ED4"/>
    <w:rsid w:val="00905096"/>
    <w:rsid w:val="009058C1"/>
    <w:rsid w:val="00906004"/>
    <w:rsid w:val="00907623"/>
    <w:rsid w:val="00910461"/>
    <w:rsid w:val="00913616"/>
    <w:rsid w:val="0091772B"/>
    <w:rsid w:val="00920AC6"/>
    <w:rsid w:val="00920B80"/>
    <w:rsid w:val="00921080"/>
    <w:rsid w:val="00921CAF"/>
    <w:rsid w:val="00923009"/>
    <w:rsid w:val="0092673D"/>
    <w:rsid w:val="0092740D"/>
    <w:rsid w:val="0093045C"/>
    <w:rsid w:val="00930C88"/>
    <w:rsid w:val="0093223B"/>
    <w:rsid w:val="00937759"/>
    <w:rsid w:val="009450E6"/>
    <w:rsid w:val="00947B57"/>
    <w:rsid w:val="00960AF3"/>
    <w:rsid w:val="00960DBA"/>
    <w:rsid w:val="0096130F"/>
    <w:rsid w:val="009642B0"/>
    <w:rsid w:val="00965547"/>
    <w:rsid w:val="0097088B"/>
    <w:rsid w:val="00970C0A"/>
    <w:rsid w:val="00970CAA"/>
    <w:rsid w:val="009715E7"/>
    <w:rsid w:val="0097353E"/>
    <w:rsid w:val="00982635"/>
    <w:rsid w:val="009852FB"/>
    <w:rsid w:val="00985706"/>
    <w:rsid w:val="0099228C"/>
    <w:rsid w:val="009951BD"/>
    <w:rsid w:val="00995492"/>
    <w:rsid w:val="0099601D"/>
    <w:rsid w:val="00996593"/>
    <w:rsid w:val="009A2567"/>
    <w:rsid w:val="009A62A2"/>
    <w:rsid w:val="009A642F"/>
    <w:rsid w:val="009B1F31"/>
    <w:rsid w:val="009B37C5"/>
    <w:rsid w:val="009B6E1C"/>
    <w:rsid w:val="009B7F40"/>
    <w:rsid w:val="009C2D4B"/>
    <w:rsid w:val="009C33D1"/>
    <w:rsid w:val="009C3A13"/>
    <w:rsid w:val="009D1464"/>
    <w:rsid w:val="009D180E"/>
    <w:rsid w:val="009D3645"/>
    <w:rsid w:val="009E0701"/>
    <w:rsid w:val="009E3E5F"/>
    <w:rsid w:val="009E5355"/>
    <w:rsid w:val="009E6EF5"/>
    <w:rsid w:val="009E76A6"/>
    <w:rsid w:val="009F151E"/>
    <w:rsid w:val="009F1669"/>
    <w:rsid w:val="009F2634"/>
    <w:rsid w:val="009F5B72"/>
    <w:rsid w:val="009F7A51"/>
    <w:rsid w:val="00A02392"/>
    <w:rsid w:val="00A0263D"/>
    <w:rsid w:val="00A06A11"/>
    <w:rsid w:val="00A108B2"/>
    <w:rsid w:val="00A13F04"/>
    <w:rsid w:val="00A2005E"/>
    <w:rsid w:val="00A26B07"/>
    <w:rsid w:val="00A3122C"/>
    <w:rsid w:val="00A3138C"/>
    <w:rsid w:val="00A31BFF"/>
    <w:rsid w:val="00A32952"/>
    <w:rsid w:val="00A368E8"/>
    <w:rsid w:val="00A421ED"/>
    <w:rsid w:val="00A42CB2"/>
    <w:rsid w:val="00A44FEB"/>
    <w:rsid w:val="00A45C8F"/>
    <w:rsid w:val="00A47966"/>
    <w:rsid w:val="00A50774"/>
    <w:rsid w:val="00A53BB9"/>
    <w:rsid w:val="00A56462"/>
    <w:rsid w:val="00A60543"/>
    <w:rsid w:val="00A60863"/>
    <w:rsid w:val="00A62793"/>
    <w:rsid w:val="00A634CC"/>
    <w:rsid w:val="00A70DF1"/>
    <w:rsid w:val="00A711B7"/>
    <w:rsid w:val="00A75E65"/>
    <w:rsid w:val="00A800DE"/>
    <w:rsid w:val="00A85D9D"/>
    <w:rsid w:val="00A85E5B"/>
    <w:rsid w:val="00A862A9"/>
    <w:rsid w:val="00A92E0B"/>
    <w:rsid w:val="00A964DC"/>
    <w:rsid w:val="00AA0164"/>
    <w:rsid w:val="00AB51B2"/>
    <w:rsid w:val="00AB6E34"/>
    <w:rsid w:val="00AD17C9"/>
    <w:rsid w:val="00AD2D52"/>
    <w:rsid w:val="00AD2E61"/>
    <w:rsid w:val="00AD6901"/>
    <w:rsid w:val="00AD6CA6"/>
    <w:rsid w:val="00AE0240"/>
    <w:rsid w:val="00AE1A0C"/>
    <w:rsid w:val="00AE78F6"/>
    <w:rsid w:val="00AF36B7"/>
    <w:rsid w:val="00AF59D7"/>
    <w:rsid w:val="00AF5F70"/>
    <w:rsid w:val="00AF610A"/>
    <w:rsid w:val="00AF678C"/>
    <w:rsid w:val="00AF7F2B"/>
    <w:rsid w:val="00B00753"/>
    <w:rsid w:val="00B03625"/>
    <w:rsid w:val="00B06444"/>
    <w:rsid w:val="00B10641"/>
    <w:rsid w:val="00B11E17"/>
    <w:rsid w:val="00B15BE8"/>
    <w:rsid w:val="00B16EDF"/>
    <w:rsid w:val="00B22CBD"/>
    <w:rsid w:val="00B23944"/>
    <w:rsid w:val="00B25420"/>
    <w:rsid w:val="00B2758B"/>
    <w:rsid w:val="00B27665"/>
    <w:rsid w:val="00B33835"/>
    <w:rsid w:val="00B36524"/>
    <w:rsid w:val="00B36BFE"/>
    <w:rsid w:val="00B37410"/>
    <w:rsid w:val="00B40273"/>
    <w:rsid w:val="00B404E4"/>
    <w:rsid w:val="00B41D2C"/>
    <w:rsid w:val="00B44A2A"/>
    <w:rsid w:val="00B45861"/>
    <w:rsid w:val="00B46B5D"/>
    <w:rsid w:val="00B47131"/>
    <w:rsid w:val="00B5322F"/>
    <w:rsid w:val="00B54694"/>
    <w:rsid w:val="00B54B84"/>
    <w:rsid w:val="00B625D7"/>
    <w:rsid w:val="00B63D8E"/>
    <w:rsid w:val="00B63E80"/>
    <w:rsid w:val="00B7070A"/>
    <w:rsid w:val="00B70A38"/>
    <w:rsid w:val="00B7163D"/>
    <w:rsid w:val="00B71E67"/>
    <w:rsid w:val="00B73B26"/>
    <w:rsid w:val="00B74DF3"/>
    <w:rsid w:val="00B761EF"/>
    <w:rsid w:val="00B76CD0"/>
    <w:rsid w:val="00B85C3E"/>
    <w:rsid w:val="00B87BB8"/>
    <w:rsid w:val="00B87E20"/>
    <w:rsid w:val="00B87EFE"/>
    <w:rsid w:val="00B90C88"/>
    <w:rsid w:val="00B90C9D"/>
    <w:rsid w:val="00B922E0"/>
    <w:rsid w:val="00B92D00"/>
    <w:rsid w:val="00B95303"/>
    <w:rsid w:val="00B95C7A"/>
    <w:rsid w:val="00BA05FF"/>
    <w:rsid w:val="00BA18DF"/>
    <w:rsid w:val="00BA2BD8"/>
    <w:rsid w:val="00BA3179"/>
    <w:rsid w:val="00BA6538"/>
    <w:rsid w:val="00BA6E69"/>
    <w:rsid w:val="00BA6FBE"/>
    <w:rsid w:val="00BA7454"/>
    <w:rsid w:val="00BA7534"/>
    <w:rsid w:val="00BA7D84"/>
    <w:rsid w:val="00BB39F5"/>
    <w:rsid w:val="00BB4327"/>
    <w:rsid w:val="00BC2319"/>
    <w:rsid w:val="00BC3D06"/>
    <w:rsid w:val="00BD2CFA"/>
    <w:rsid w:val="00BD5807"/>
    <w:rsid w:val="00BE1D8A"/>
    <w:rsid w:val="00BE23EE"/>
    <w:rsid w:val="00BF0076"/>
    <w:rsid w:val="00BF0406"/>
    <w:rsid w:val="00BF215A"/>
    <w:rsid w:val="00BF29C0"/>
    <w:rsid w:val="00BF4AA4"/>
    <w:rsid w:val="00BF5A87"/>
    <w:rsid w:val="00BF70DD"/>
    <w:rsid w:val="00C03603"/>
    <w:rsid w:val="00C066DA"/>
    <w:rsid w:val="00C07F79"/>
    <w:rsid w:val="00C154FE"/>
    <w:rsid w:val="00C16784"/>
    <w:rsid w:val="00C16B95"/>
    <w:rsid w:val="00C1702F"/>
    <w:rsid w:val="00C20723"/>
    <w:rsid w:val="00C23BD5"/>
    <w:rsid w:val="00C33D96"/>
    <w:rsid w:val="00C34282"/>
    <w:rsid w:val="00C34CCF"/>
    <w:rsid w:val="00C367CC"/>
    <w:rsid w:val="00C36E1C"/>
    <w:rsid w:val="00C36E58"/>
    <w:rsid w:val="00C44856"/>
    <w:rsid w:val="00C4779B"/>
    <w:rsid w:val="00C50E41"/>
    <w:rsid w:val="00C51FD6"/>
    <w:rsid w:val="00C548E9"/>
    <w:rsid w:val="00C613F4"/>
    <w:rsid w:val="00C62BFC"/>
    <w:rsid w:val="00C66C80"/>
    <w:rsid w:val="00C70C67"/>
    <w:rsid w:val="00C8091D"/>
    <w:rsid w:val="00C8128A"/>
    <w:rsid w:val="00C82A72"/>
    <w:rsid w:val="00C837F5"/>
    <w:rsid w:val="00C854FD"/>
    <w:rsid w:val="00C87268"/>
    <w:rsid w:val="00C87511"/>
    <w:rsid w:val="00C934F0"/>
    <w:rsid w:val="00C9503C"/>
    <w:rsid w:val="00C95599"/>
    <w:rsid w:val="00CA01A7"/>
    <w:rsid w:val="00CA106E"/>
    <w:rsid w:val="00CA1932"/>
    <w:rsid w:val="00CA2F7B"/>
    <w:rsid w:val="00CA4761"/>
    <w:rsid w:val="00CA56D3"/>
    <w:rsid w:val="00CA69F7"/>
    <w:rsid w:val="00CB0186"/>
    <w:rsid w:val="00CB0957"/>
    <w:rsid w:val="00CB4C07"/>
    <w:rsid w:val="00CB54A5"/>
    <w:rsid w:val="00CB61BB"/>
    <w:rsid w:val="00CB7867"/>
    <w:rsid w:val="00CB7D66"/>
    <w:rsid w:val="00CC154A"/>
    <w:rsid w:val="00CC261E"/>
    <w:rsid w:val="00CC3005"/>
    <w:rsid w:val="00CC7605"/>
    <w:rsid w:val="00CD055B"/>
    <w:rsid w:val="00CD24C3"/>
    <w:rsid w:val="00CE0467"/>
    <w:rsid w:val="00CE0CBA"/>
    <w:rsid w:val="00CE2180"/>
    <w:rsid w:val="00CE2C12"/>
    <w:rsid w:val="00CE2F35"/>
    <w:rsid w:val="00CE3143"/>
    <w:rsid w:val="00CE5030"/>
    <w:rsid w:val="00CE5985"/>
    <w:rsid w:val="00CF0F24"/>
    <w:rsid w:val="00CF239D"/>
    <w:rsid w:val="00CF7BEB"/>
    <w:rsid w:val="00D01B4C"/>
    <w:rsid w:val="00D04684"/>
    <w:rsid w:val="00D070CD"/>
    <w:rsid w:val="00D11F3A"/>
    <w:rsid w:val="00D134D1"/>
    <w:rsid w:val="00D173D9"/>
    <w:rsid w:val="00D2005B"/>
    <w:rsid w:val="00D21625"/>
    <w:rsid w:val="00D221CE"/>
    <w:rsid w:val="00D24624"/>
    <w:rsid w:val="00D2599B"/>
    <w:rsid w:val="00D3268D"/>
    <w:rsid w:val="00D337AD"/>
    <w:rsid w:val="00D34112"/>
    <w:rsid w:val="00D36012"/>
    <w:rsid w:val="00D362F5"/>
    <w:rsid w:val="00D36519"/>
    <w:rsid w:val="00D36B1D"/>
    <w:rsid w:val="00D36BFC"/>
    <w:rsid w:val="00D3793C"/>
    <w:rsid w:val="00D41309"/>
    <w:rsid w:val="00D42227"/>
    <w:rsid w:val="00D44091"/>
    <w:rsid w:val="00D51572"/>
    <w:rsid w:val="00D5191F"/>
    <w:rsid w:val="00D5232B"/>
    <w:rsid w:val="00D52A49"/>
    <w:rsid w:val="00D52B12"/>
    <w:rsid w:val="00D52C23"/>
    <w:rsid w:val="00D541C6"/>
    <w:rsid w:val="00D56A4C"/>
    <w:rsid w:val="00D56A80"/>
    <w:rsid w:val="00D602B6"/>
    <w:rsid w:val="00D61EC3"/>
    <w:rsid w:val="00D622D7"/>
    <w:rsid w:val="00D6318C"/>
    <w:rsid w:val="00D63A3B"/>
    <w:rsid w:val="00D63CD8"/>
    <w:rsid w:val="00D65B2E"/>
    <w:rsid w:val="00D66906"/>
    <w:rsid w:val="00D67EFB"/>
    <w:rsid w:val="00D7187A"/>
    <w:rsid w:val="00D73CA6"/>
    <w:rsid w:val="00D74E50"/>
    <w:rsid w:val="00D817D6"/>
    <w:rsid w:val="00D84A7D"/>
    <w:rsid w:val="00D867DA"/>
    <w:rsid w:val="00D913F4"/>
    <w:rsid w:val="00D921EA"/>
    <w:rsid w:val="00D922A3"/>
    <w:rsid w:val="00D95059"/>
    <w:rsid w:val="00D960C3"/>
    <w:rsid w:val="00D97505"/>
    <w:rsid w:val="00D977B0"/>
    <w:rsid w:val="00D97CD9"/>
    <w:rsid w:val="00DA1E62"/>
    <w:rsid w:val="00DA2855"/>
    <w:rsid w:val="00DA2A08"/>
    <w:rsid w:val="00DA338E"/>
    <w:rsid w:val="00DA57A5"/>
    <w:rsid w:val="00DB6FCE"/>
    <w:rsid w:val="00DB7F15"/>
    <w:rsid w:val="00DC0B6D"/>
    <w:rsid w:val="00DC24C5"/>
    <w:rsid w:val="00DC2A96"/>
    <w:rsid w:val="00DD1858"/>
    <w:rsid w:val="00DD283D"/>
    <w:rsid w:val="00DD5DF6"/>
    <w:rsid w:val="00DD61A3"/>
    <w:rsid w:val="00DD66F0"/>
    <w:rsid w:val="00DD746E"/>
    <w:rsid w:val="00DD790A"/>
    <w:rsid w:val="00DE7300"/>
    <w:rsid w:val="00DF1144"/>
    <w:rsid w:val="00DF3A84"/>
    <w:rsid w:val="00E00031"/>
    <w:rsid w:val="00E020B1"/>
    <w:rsid w:val="00E07885"/>
    <w:rsid w:val="00E12327"/>
    <w:rsid w:val="00E126FD"/>
    <w:rsid w:val="00E21292"/>
    <w:rsid w:val="00E27FFE"/>
    <w:rsid w:val="00E338B9"/>
    <w:rsid w:val="00E36093"/>
    <w:rsid w:val="00E41BE5"/>
    <w:rsid w:val="00E427A1"/>
    <w:rsid w:val="00E42989"/>
    <w:rsid w:val="00E43157"/>
    <w:rsid w:val="00E43F33"/>
    <w:rsid w:val="00E4516E"/>
    <w:rsid w:val="00E4551D"/>
    <w:rsid w:val="00E45B39"/>
    <w:rsid w:val="00E529F9"/>
    <w:rsid w:val="00E55620"/>
    <w:rsid w:val="00E55FF9"/>
    <w:rsid w:val="00E63EE3"/>
    <w:rsid w:val="00E66D27"/>
    <w:rsid w:val="00E6751F"/>
    <w:rsid w:val="00E71CAD"/>
    <w:rsid w:val="00E75BFD"/>
    <w:rsid w:val="00E81A5F"/>
    <w:rsid w:val="00E82E8E"/>
    <w:rsid w:val="00E83BD9"/>
    <w:rsid w:val="00E85194"/>
    <w:rsid w:val="00E856A6"/>
    <w:rsid w:val="00E87213"/>
    <w:rsid w:val="00E87DD0"/>
    <w:rsid w:val="00E915BC"/>
    <w:rsid w:val="00E96F86"/>
    <w:rsid w:val="00EA0178"/>
    <w:rsid w:val="00EA243E"/>
    <w:rsid w:val="00EA4C62"/>
    <w:rsid w:val="00EA6157"/>
    <w:rsid w:val="00EB33CD"/>
    <w:rsid w:val="00EB4A89"/>
    <w:rsid w:val="00EB6A90"/>
    <w:rsid w:val="00EB7113"/>
    <w:rsid w:val="00EC22AB"/>
    <w:rsid w:val="00EC2ACA"/>
    <w:rsid w:val="00EC3F48"/>
    <w:rsid w:val="00ED069A"/>
    <w:rsid w:val="00ED3A64"/>
    <w:rsid w:val="00ED4DB8"/>
    <w:rsid w:val="00ED5560"/>
    <w:rsid w:val="00EE4829"/>
    <w:rsid w:val="00EE5DE6"/>
    <w:rsid w:val="00EE63CE"/>
    <w:rsid w:val="00EE6E39"/>
    <w:rsid w:val="00EF01AA"/>
    <w:rsid w:val="00EF5050"/>
    <w:rsid w:val="00EF7888"/>
    <w:rsid w:val="00F00E5B"/>
    <w:rsid w:val="00F02CBD"/>
    <w:rsid w:val="00F0370E"/>
    <w:rsid w:val="00F050C8"/>
    <w:rsid w:val="00F06D9D"/>
    <w:rsid w:val="00F070A7"/>
    <w:rsid w:val="00F070EA"/>
    <w:rsid w:val="00F10295"/>
    <w:rsid w:val="00F15DE9"/>
    <w:rsid w:val="00F20A30"/>
    <w:rsid w:val="00F20F8B"/>
    <w:rsid w:val="00F226CC"/>
    <w:rsid w:val="00F22DF4"/>
    <w:rsid w:val="00F24816"/>
    <w:rsid w:val="00F26607"/>
    <w:rsid w:val="00F30129"/>
    <w:rsid w:val="00F32625"/>
    <w:rsid w:val="00F3345B"/>
    <w:rsid w:val="00F35866"/>
    <w:rsid w:val="00F35B37"/>
    <w:rsid w:val="00F367D6"/>
    <w:rsid w:val="00F42F6A"/>
    <w:rsid w:val="00F45FFF"/>
    <w:rsid w:val="00F50D83"/>
    <w:rsid w:val="00F51781"/>
    <w:rsid w:val="00F54E15"/>
    <w:rsid w:val="00F666CC"/>
    <w:rsid w:val="00F716EF"/>
    <w:rsid w:val="00F74535"/>
    <w:rsid w:val="00F800DE"/>
    <w:rsid w:val="00F87065"/>
    <w:rsid w:val="00F8738C"/>
    <w:rsid w:val="00F96FD1"/>
    <w:rsid w:val="00F979E2"/>
    <w:rsid w:val="00FA4B8A"/>
    <w:rsid w:val="00FB13E0"/>
    <w:rsid w:val="00FB1500"/>
    <w:rsid w:val="00FB550A"/>
    <w:rsid w:val="00FB6B27"/>
    <w:rsid w:val="00FB7731"/>
    <w:rsid w:val="00FC2883"/>
    <w:rsid w:val="00FC2AC5"/>
    <w:rsid w:val="00FC46B1"/>
    <w:rsid w:val="00FC632D"/>
    <w:rsid w:val="00FC7923"/>
    <w:rsid w:val="00FE12F2"/>
    <w:rsid w:val="00FE276E"/>
    <w:rsid w:val="00FE7969"/>
    <w:rsid w:val="00FE7F93"/>
    <w:rsid w:val="00FF28E8"/>
    <w:rsid w:val="00FF3463"/>
    <w:rsid w:val="00FF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D642835"/>
  <w15:chartTrackingRefBased/>
  <w15:docId w15:val="{52B3DBFE-36BA-48FD-A1A7-70A2498F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AE3"/>
  </w:style>
  <w:style w:type="paragraph" w:styleId="Heading1">
    <w:name w:val="heading 1"/>
    <w:basedOn w:val="Normal"/>
    <w:next w:val="Normal"/>
    <w:link w:val="Heading1Char"/>
    <w:uiPriority w:val="9"/>
    <w:qFormat/>
    <w:rsid w:val="006A1AE3"/>
    <w:pPr>
      <w:pBdr>
        <w:top w:val="single" w:sz="24" w:space="0" w:color="6F6F74" w:themeColor="accent1"/>
        <w:left w:val="single" w:sz="24" w:space="0" w:color="6F6F74" w:themeColor="accent1"/>
        <w:bottom w:val="single" w:sz="24" w:space="0" w:color="6F6F74" w:themeColor="accent1"/>
        <w:right w:val="single" w:sz="24" w:space="0" w:color="6F6F74" w:themeColor="accent1"/>
      </w:pBdr>
      <w:shd w:val="clear" w:color="auto" w:fill="6F6F7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A1AE3"/>
    <w:pPr>
      <w:pBdr>
        <w:top w:val="single" w:sz="24" w:space="0" w:color="E2E2E3" w:themeColor="accent1" w:themeTint="33"/>
        <w:left w:val="single" w:sz="24" w:space="0" w:color="E2E2E3" w:themeColor="accent1" w:themeTint="33"/>
        <w:bottom w:val="single" w:sz="24" w:space="0" w:color="E2E2E3" w:themeColor="accent1" w:themeTint="33"/>
        <w:right w:val="single" w:sz="24" w:space="0" w:color="E2E2E3" w:themeColor="accent1" w:themeTint="33"/>
      </w:pBdr>
      <w:shd w:val="clear" w:color="auto" w:fill="E2E2E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A1AE3"/>
    <w:pPr>
      <w:pBdr>
        <w:top w:val="single" w:sz="6" w:space="2" w:color="6F6F74" w:themeColor="accent1"/>
      </w:pBdr>
      <w:spacing w:before="300" w:after="0"/>
      <w:outlineLvl w:val="2"/>
    </w:pPr>
    <w:rPr>
      <w:caps/>
      <w:color w:val="373739" w:themeColor="accent1" w:themeShade="7F"/>
      <w:spacing w:val="15"/>
    </w:rPr>
  </w:style>
  <w:style w:type="paragraph" w:styleId="Heading4">
    <w:name w:val="heading 4"/>
    <w:basedOn w:val="Normal"/>
    <w:next w:val="Normal"/>
    <w:link w:val="Heading4Char"/>
    <w:uiPriority w:val="9"/>
    <w:unhideWhenUsed/>
    <w:qFormat/>
    <w:rsid w:val="006A1AE3"/>
    <w:pPr>
      <w:pBdr>
        <w:top w:val="dotted" w:sz="6" w:space="2" w:color="6F6F74" w:themeColor="accent1"/>
      </w:pBdr>
      <w:spacing w:before="200" w:after="0"/>
      <w:outlineLvl w:val="3"/>
    </w:pPr>
    <w:rPr>
      <w:caps/>
      <w:color w:val="535356" w:themeColor="accent1" w:themeShade="BF"/>
      <w:spacing w:val="10"/>
    </w:rPr>
  </w:style>
  <w:style w:type="paragraph" w:styleId="Heading5">
    <w:name w:val="heading 5"/>
    <w:basedOn w:val="Normal"/>
    <w:next w:val="Normal"/>
    <w:link w:val="Heading5Char"/>
    <w:uiPriority w:val="9"/>
    <w:unhideWhenUsed/>
    <w:qFormat/>
    <w:rsid w:val="006A1AE3"/>
    <w:pPr>
      <w:pBdr>
        <w:bottom w:val="single" w:sz="6" w:space="1" w:color="6F6F74" w:themeColor="accent1"/>
      </w:pBdr>
      <w:spacing w:before="200" w:after="0"/>
      <w:outlineLvl w:val="4"/>
    </w:pPr>
    <w:rPr>
      <w:caps/>
      <w:color w:val="535356" w:themeColor="accent1" w:themeShade="BF"/>
      <w:spacing w:val="10"/>
    </w:rPr>
  </w:style>
  <w:style w:type="paragraph" w:styleId="Heading6">
    <w:name w:val="heading 6"/>
    <w:basedOn w:val="Normal"/>
    <w:next w:val="Normal"/>
    <w:link w:val="Heading6Char"/>
    <w:uiPriority w:val="9"/>
    <w:unhideWhenUsed/>
    <w:qFormat/>
    <w:rsid w:val="006A1AE3"/>
    <w:pPr>
      <w:pBdr>
        <w:bottom w:val="dotted" w:sz="6" w:space="1" w:color="6F6F74" w:themeColor="accent1"/>
      </w:pBdr>
      <w:spacing w:before="200" w:after="0"/>
      <w:outlineLvl w:val="5"/>
    </w:pPr>
    <w:rPr>
      <w:caps/>
      <w:color w:val="535356" w:themeColor="accent1" w:themeShade="BF"/>
      <w:spacing w:val="10"/>
    </w:rPr>
  </w:style>
  <w:style w:type="paragraph" w:styleId="Heading7">
    <w:name w:val="heading 7"/>
    <w:basedOn w:val="Normal"/>
    <w:next w:val="Normal"/>
    <w:link w:val="Heading7Char"/>
    <w:uiPriority w:val="9"/>
    <w:unhideWhenUsed/>
    <w:qFormat/>
    <w:rsid w:val="006A1AE3"/>
    <w:pPr>
      <w:spacing w:before="200" w:after="0"/>
      <w:outlineLvl w:val="6"/>
    </w:pPr>
    <w:rPr>
      <w:caps/>
      <w:color w:val="535356" w:themeColor="accent1" w:themeShade="BF"/>
      <w:spacing w:val="10"/>
    </w:rPr>
  </w:style>
  <w:style w:type="paragraph" w:styleId="Heading8">
    <w:name w:val="heading 8"/>
    <w:basedOn w:val="Normal"/>
    <w:next w:val="Normal"/>
    <w:link w:val="Heading8Char"/>
    <w:uiPriority w:val="9"/>
    <w:unhideWhenUsed/>
    <w:qFormat/>
    <w:rsid w:val="006A1AE3"/>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6A1AE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AE3"/>
  </w:style>
  <w:style w:type="paragraph" w:styleId="Footer">
    <w:name w:val="footer"/>
    <w:basedOn w:val="Normal"/>
    <w:link w:val="FooterChar"/>
    <w:uiPriority w:val="99"/>
    <w:unhideWhenUsed/>
    <w:rsid w:val="006A1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AE3"/>
  </w:style>
  <w:style w:type="character" w:customStyle="1" w:styleId="Heading6Char">
    <w:name w:val="Heading 6 Char"/>
    <w:basedOn w:val="DefaultParagraphFont"/>
    <w:link w:val="Heading6"/>
    <w:uiPriority w:val="9"/>
    <w:rsid w:val="006A1AE3"/>
    <w:rPr>
      <w:caps/>
      <w:color w:val="535356" w:themeColor="accent1" w:themeShade="BF"/>
      <w:spacing w:val="10"/>
    </w:rPr>
  </w:style>
  <w:style w:type="character" w:customStyle="1" w:styleId="Heading1Char">
    <w:name w:val="Heading 1 Char"/>
    <w:basedOn w:val="DefaultParagraphFont"/>
    <w:link w:val="Heading1"/>
    <w:uiPriority w:val="9"/>
    <w:rsid w:val="006A1AE3"/>
    <w:rPr>
      <w:caps/>
      <w:color w:val="FFFFFF" w:themeColor="background1"/>
      <w:spacing w:val="15"/>
      <w:sz w:val="22"/>
      <w:szCs w:val="22"/>
      <w:shd w:val="clear" w:color="auto" w:fill="6F6F74" w:themeFill="accent1"/>
    </w:rPr>
  </w:style>
  <w:style w:type="character" w:customStyle="1" w:styleId="Heading2Char">
    <w:name w:val="Heading 2 Char"/>
    <w:basedOn w:val="DefaultParagraphFont"/>
    <w:link w:val="Heading2"/>
    <w:uiPriority w:val="9"/>
    <w:rsid w:val="006A1AE3"/>
    <w:rPr>
      <w:caps/>
      <w:spacing w:val="15"/>
      <w:shd w:val="clear" w:color="auto" w:fill="E2E2E3" w:themeFill="accent1" w:themeFillTint="33"/>
    </w:rPr>
  </w:style>
  <w:style w:type="character" w:customStyle="1" w:styleId="Heading3Char">
    <w:name w:val="Heading 3 Char"/>
    <w:basedOn w:val="DefaultParagraphFont"/>
    <w:link w:val="Heading3"/>
    <w:uiPriority w:val="9"/>
    <w:rsid w:val="006A1AE3"/>
    <w:rPr>
      <w:caps/>
      <w:color w:val="373739" w:themeColor="accent1" w:themeShade="7F"/>
      <w:spacing w:val="15"/>
    </w:rPr>
  </w:style>
  <w:style w:type="character" w:customStyle="1" w:styleId="Heading4Char">
    <w:name w:val="Heading 4 Char"/>
    <w:basedOn w:val="DefaultParagraphFont"/>
    <w:link w:val="Heading4"/>
    <w:uiPriority w:val="9"/>
    <w:rsid w:val="006A1AE3"/>
    <w:rPr>
      <w:caps/>
      <w:color w:val="535356" w:themeColor="accent1" w:themeShade="BF"/>
      <w:spacing w:val="10"/>
    </w:rPr>
  </w:style>
  <w:style w:type="character" w:customStyle="1" w:styleId="Heading5Char">
    <w:name w:val="Heading 5 Char"/>
    <w:basedOn w:val="DefaultParagraphFont"/>
    <w:link w:val="Heading5"/>
    <w:uiPriority w:val="9"/>
    <w:rsid w:val="006A1AE3"/>
    <w:rPr>
      <w:caps/>
      <w:color w:val="535356" w:themeColor="accent1" w:themeShade="BF"/>
      <w:spacing w:val="10"/>
    </w:rPr>
  </w:style>
  <w:style w:type="character" w:customStyle="1" w:styleId="Heading7Char">
    <w:name w:val="Heading 7 Char"/>
    <w:basedOn w:val="DefaultParagraphFont"/>
    <w:link w:val="Heading7"/>
    <w:uiPriority w:val="9"/>
    <w:rsid w:val="006A1AE3"/>
    <w:rPr>
      <w:caps/>
      <w:color w:val="535356" w:themeColor="accent1" w:themeShade="BF"/>
      <w:spacing w:val="10"/>
    </w:rPr>
  </w:style>
  <w:style w:type="character" w:customStyle="1" w:styleId="Heading8Char">
    <w:name w:val="Heading 8 Char"/>
    <w:basedOn w:val="DefaultParagraphFont"/>
    <w:link w:val="Heading8"/>
    <w:uiPriority w:val="9"/>
    <w:rsid w:val="006A1AE3"/>
    <w:rPr>
      <w:caps/>
      <w:spacing w:val="10"/>
      <w:sz w:val="18"/>
      <w:szCs w:val="18"/>
    </w:rPr>
  </w:style>
  <w:style w:type="character" w:customStyle="1" w:styleId="Heading9Char">
    <w:name w:val="Heading 9 Char"/>
    <w:basedOn w:val="DefaultParagraphFont"/>
    <w:link w:val="Heading9"/>
    <w:uiPriority w:val="9"/>
    <w:rsid w:val="006A1AE3"/>
    <w:rPr>
      <w:i/>
      <w:iCs/>
      <w:caps/>
      <w:spacing w:val="10"/>
      <w:sz w:val="18"/>
      <w:szCs w:val="18"/>
    </w:rPr>
  </w:style>
  <w:style w:type="paragraph" w:styleId="Caption">
    <w:name w:val="caption"/>
    <w:basedOn w:val="Normal"/>
    <w:next w:val="Normal"/>
    <w:uiPriority w:val="35"/>
    <w:semiHidden/>
    <w:unhideWhenUsed/>
    <w:qFormat/>
    <w:rsid w:val="006A1AE3"/>
    <w:rPr>
      <w:b/>
      <w:bCs/>
      <w:color w:val="535356" w:themeColor="accent1" w:themeShade="BF"/>
      <w:sz w:val="16"/>
      <w:szCs w:val="16"/>
    </w:rPr>
  </w:style>
  <w:style w:type="paragraph" w:styleId="Title">
    <w:name w:val="Title"/>
    <w:basedOn w:val="Normal"/>
    <w:next w:val="Normal"/>
    <w:link w:val="TitleChar"/>
    <w:uiPriority w:val="10"/>
    <w:qFormat/>
    <w:rsid w:val="006A1AE3"/>
    <w:pPr>
      <w:spacing w:before="0" w:after="0"/>
    </w:pPr>
    <w:rPr>
      <w:rFonts w:asciiTheme="majorHAnsi" w:eastAsiaTheme="majorEastAsia" w:hAnsiTheme="majorHAnsi" w:cstheme="majorBidi"/>
      <w:caps/>
      <w:color w:val="6F6F74" w:themeColor="accent1"/>
      <w:spacing w:val="10"/>
      <w:sz w:val="52"/>
      <w:szCs w:val="52"/>
    </w:rPr>
  </w:style>
  <w:style w:type="character" w:customStyle="1" w:styleId="TitleChar">
    <w:name w:val="Title Char"/>
    <w:basedOn w:val="DefaultParagraphFont"/>
    <w:link w:val="Title"/>
    <w:uiPriority w:val="10"/>
    <w:rsid w:val="006A1AE3"/>
    <w:rPr>
      <w:rFonts w:asciiTheme="majorHAnsi" w:eastAsiaTheme="majorEastAsia" w:hAnsiTheme="majorHAnsi" w:cstheme="majorBidi"/>
      <w:caps/>
      <w:color w:val="6F6F74" w:themeColor="accent1"/>
      <w:spacing w:val="10"/>
      <w:sz w:val="52"/>
      <w:szCs w:val="52"/>
    </w:rPr>
  </w:style>
  <w:style w:type="paragraph" w:styleId="Subtitle">
    <w:name w:val="Subtitle"/>
    <w:basedOn w:val="Normal"/>
    <w:next w:val="Normal"/>
    <w:link w:val="SubtitleChar"/>
    <w:uiPriority w:val="11"/>
    <w:qFormat/>
    <w:rsid w:val="006A1AE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1AE3"/>
    <w:rPr>
      <w:caps/>
      <w:color w:val="595959" w:themeColor="text1" w:themeTint="A6"/>
      <w:spacing w:val="10"/>
      <w:sz w:val="21"/>
      <w:szCs w:val="21"/>
    </w:rPr>
  </w:style>
  <w:style w:type="character" w:styleId="Strong">
    <w:name w:val="Strong"/>
    <w:uiPriority w:val="22"/>
    <w:qFormat/>
    <w:rsid w:val="006A1AE3"/>
    <w:rPr>
      <w:b/>
      <w:bCs/>
    </w:rPr>
  </w:style>
  <w:style w:type="character" w:styleId="Emphasis">
    <w:name w:val="Emphasis"/>
    <w:uiPriority w:val="20"/>
    <w:qFormat/>
    <w:rsid w:val="006A1AE3"/>
    <w:rPr>
      <w:caps/>
      <w:color w:val="373739" w:themeColor="accent1" w:themeShade="7F"/>
      <w:spacing w:val="5"/>
    </w:rPr>
  </w:style>
  <w:style w:type="paragraph" w:styleId="NoSpacing">
    <w:name w:val="No Spacing"/>
    <w:link w:val="NoSpacingChar"/>
    <w:uiPriority w:val="1"/>
    <w:qFormat/>
    <w:rsid w:val="006A1AE3"/>
    <w:pPr>
      <w:spacing w:after="0" w:line="240" w:lineRule="auto"/>
    </w:pPr>
  </w:style>
  <w:style w:type="paragraph" w:styleId="Quote">
    <w:name w:val="Quote"/>
    <w:basedOn w:val="Normal"/>
    <w:next w:val="Normal"/>
    <w:link w:val="QuoteChar"/>
    <w:uiPriority w:val="29"/>
    <w:qFormat/>
    <w:rsid w:val="006A1AE3"/>
    <w:rPr>
      <w:i/>
      <w:iCs/>
      <w:sz w:val="24"/>
      <w:szCs w:val="24"/>
    </w:rPr>
  </w:style>
  <w:style w:type="character" w:customStyle="1" w:styleId="QuoteChar">
    <w:name w:val="Quote Char"/>
    <w:basedOn w:val="DefaultParagraphFont"/>
    <w:link w:val="Quote"/>
    <w:uiPriority w:val="29"/>
    <w:rsid w:val="006A1AE3"/>
    <w:rPr>
      <w:i/>
      <w:iCs/>
      <w:sz w:val="24"/>
      <w:szCs w:val="24"/>
    </w:rPr>
  </w:style>
  <w:style w:type="paragraph" w:styleId="IntenseQuote">
    <w:name w:val="Intense Quote"/>
    <w:basedOn w:val="Normal"/>
    <w:next w:val="Normal"/>
    <w:link w:val="IntenseQuoteChar"/>
    <w:uiPriority w:val="30"/>
    <w:qFormat/>
    <w:rsid w:val="006A1AE3"/>
    <w:pPr>
      <w:spacing w:before="240" w:after="240" w:line="240" w:lineRule="auto"/>
      <w:ind w:left="1080" w:right="1080"/>
      <w:jc w:val="center"/>
    </w:pPr>
    <w:rPr>
      <w:color w:val="6F6F74" w:themeColor="accent1"/>
      <w:sz w:val="24"/>
      <w:szCs w:val="24"/>
    </w:rPr>
  </w:style>
  <w:style w:type="character" w:customStyle="1" w:styleId="IntenseQuoteChar">
    <w:name w:val="Intense Quote Char"/>
    <w:basedOn w:val="DefaultParagraphFont"/>
    <w:link w:val="IntenseQuote"/>
    <w:uiPriority w:val="30"/>
    <w:rsid w:val="006A1AE3"/>
    <w:rPr>
      <w:color w:val="6F6F74" w:themeColor="accent1"/>
      <w:sz w:val="24"/>
      <w:szCs w:val="24"/>
    </w:rPr>
  </w:style>
  <w:style w:type="character" w:styleId="SubtleEmphasis">
    <w:name w:val="Subtle Emphasis"/>
    <w:uiPriority w:val="19"/>
    <w:qFormat/>
    <w:rsid w:val="006A1AE3"/>
    <w:rPr>
      <w:i/>
      <w:iCs/>
      <w:color w:val="373739" w:themeColor="accent1" w:themeShade="7F"/>
    </w:rPr>
  </w:style>
  <w:style w:type="character" w:styleId="IntenseEmphasis">
    <w:name w:val="Intense Emphasis"/>
    <w:uiPriority w:val="21"/>
    <w:qFormat/>
    <w:rsid w:val="006A1AE3"/>
    <w:rPr>
      <w:b/>
      <w:bCs/>
      <w:caps/>
      <w:color w:val="373739" w:themeColor="accent1" w:themeShade="7F"/>
      <w:spacing w:val="10"/>
    </w:rPr>
  </w:style>
  <w:style w:type="character" w:styleId="SubtleReference">
    <w:name w:val="Subtle Reference"/>
    <w:uiPriority w:val="31"/>
    <w:qFormat/>
    <w:rsid w:val="006A1AE3"/>
    <w:rPr>
      <w:b/>
      <w:bCs/>
      <w:color w:val="6F6F74" w:themeColor="accent1"/>
    </w:rPr>
  </w:style>
  <w:style w:type="character" w:styleId="IntenseReference">
    <w:name w:val="Intense Reference"/>
    <w:uiPriority w:val="32"/>
    <w:qFormat/>
    <w:rsid w:val="006A1AE3"/>
    <w:rPr>
      <w:b/>
      <w:bCs/>
      <w:i/>
      <w:iCs/>
      <w:caps/>
      <w:color w:val="6F6F74" w:themeColor="accent1"/>
    </w:rPr>
  </w:style>
  <w:style w:type="character" w:styleId="BookTitle">
    <w:name w:val="Book Title"/>
    <w:uiPriority w:val="33"/>
    <w:qFormat/>
    <w:rsid w:val="006A1AE3"/>
    <w:rPr>
      <w:b/>
      <w:bCs/>
      <w:i/>
      <w:iCs/>
      <w:spacing w:val="0"/>
    </w:rPr>
  </w:style>
  <w:style w:type="paragraph" w:styleId="TOCHeading">
    <w:name w:val="TOC Heading"/>
    <w:basedOn w:val="Heading1"/>
    <w:next w:val="Normal"/>
    <w:uiPriority w:val="39"/>
    <w:unhideWhenUsed/>
    <w:qFormat/>
    <w:rsid w:val="006A1AE3"/>
    <w:pPr>
      <w:outlineLvl w:val="9"/>
    </w:pPr>
  </w:style>
  <w:style w:type="character" w:customStyle="1" w:styleId="NoSpacingChar">
    <w:name w:val="No Spacing Char"/>
    <w:basedOn w:val="DefaultParagraphFont"/>
    <w:link w:val="NoSpacing"/>
    <w:uiPriority w:val="1"/>
    <w:rsid w:val="006A1AE3"/>
  </w:style>
  <w:style w:type="paragraph" w:customStyle="1" w:styleId="Default">
    <w:name w:val="Default"/>
    <w:rsid w:val="00E020B1"/>
    <w:pPr>
      <w:autoSpaceDE w:val="0"/>
      <w:autoSpaceDN w:val="0"/>
      <w:adjustRightInd w:val="0"/>
      <w:spacing w:before="0" w:after="0" w:line="240" w:lineRule="auto"/>
    </w:pPr>
    <w:rPr>
      <w:rFonts w:ascii="Century Schoolbook" w:eastAsiaTheme="minorHAnsi" w:hAnsi="Century Schoolbook" w:cs="Century Schoolbook"/>
      <w:color w:val="000000"/>
      <w:sz w:val="24"/>
      <w:szCs w:val="24"/>
    </w:rPr>
  </w:style>
  <w:style w:type="paragraph" w:styleId="ListParagraph">
    <w:name w:val="List Paragraph"/>
    <w:basedOn w:val="Normal"/>
    <w:uiPriority w:val="34"/>
    <w:qFormat/>
    <w:rsid w:val="00E020B1"/>
    <w:pPr>
      <w:spacing w:before="0" w:after="160" w:line="259" w:lineRule="auto"/>
      <w:ind w:left="720"/>
      <w:contextualSpacing/>
    </w:pPr>
    <w:rPr>
      <w:rFonts w:ascii="Times New Roman" w:eastAsiaTheme="minorHAnsi" w:hAnsi="Times New Roman" w:cs="Times New Roman"/>
      <w:sz w:val="24"/>
      <w:szCs w:val="24"/>
    </w:rPr>
  </w:style>
  <w:style w:type="paragraph" w:styleId="TOC1">
    <w:name w:val="toc 1"/>
    <w:basedOn w:val="Normal"/>
    <w:next w:val="Normal"/>
    <w:autoRedefine/>
    <w:uiPriority w:val="39"/>
    <w:unhideWhenUsed/>
    <w:rsid w:val="00E020B1"/>
    <w:pPr>
      <w:spacing w:after="100"/>
    </w:pPr>
  </w:style>
  <w:style w:type="character" w:styleId="Hyperlink">
    <w:name w:val="Hyperlink"/>
    <w:basedOn w:val="DefaultParagraphFont"/>
    <w:uiPriority w:val="99"/>
    <w:unhideWhenUsed/>
    <w:rsid w:val="00E020B1"/>
    <w:rPr>
      <w:color w:val="67AABF" w:themeColor="hyperlink"/>
      <w:u w:val="single"/>
    </w:rPr>
  </w:style>
  <w:style w:type="paragraph" w:styleId="TOC2">
    <w:name w:val="toc 2"/>
    <w:basedOn w:val="Normal"/>
    <w:next w:val="Normal"/>
    <w:autoRedefine/>
    <w:uiPriority w:val="39"/>
    <w:unhideWhenUsed/>
    <w:rsid w:val="006628C9"/>
    <w:pPr>
      <w:spacing w:before="0" w:after="100" w:line="259" w:lineRule="auto"/>
      <w:ind w:left="220"/>
    </w:pPr>
    <w:rPr>
      <w:rFonts w:cs="Times New Roman"/>
      <w:sz w:val="22"/>
      <w:szCs w:val="22"/>
    </w:rPr>
  </w:style>
  <w:style w:type="paragraph" w:styleId="TOC3">
    <w:name w:val="toc 3"/>
    <w:basedOn w:val="Normal"/>
    <w:next w:val="Normal"/>
    <w:autoRedefine/>
    <w:uiPriority w:val="39"/>
    <w:unhideWhenUsed/>
    <w:rsid w:val="006628C9"/>
    <w:pPr>
      <w:spacing w:before="0" w:after="100" w:line="259" w:lineRule="auto"/>
      <w:ind w:left="440"/>
    </w:pPr>
    <w:rPr>
      <w:rFonts w:cs="Times New Roman"/>
      <w:sz w:val="22"/>
      <w:szCs w:val="22"/>
    </w:rPr>
  </w:style>
  <w:style w:type="paragraph" w:styleId="TOC4">
    <w:name w:val="toc 4"/>
    <w:basedOn w:val="Normal"/>
    <w:next w:val="Normal"/>
    <w:autoRedefine/>
    <w:uiPriority w:val="39"/>
    <w:unhideWhenUsed/>
    <w:rsid w:val="00CE5985"/>
    <w:pPr>
      <w:spacing w:after="100"/>
      <w:ind w:left="600"/>
    </w:pPr>
  </w:style>
  <w:style w:type="paragraph" w:styleId="BalloonText">
    <w:name w:val="Balloon Text"/>
    <w:basedOn w:val="Normal"/>
    <w:link w:val="BalloonTextChar"/>
    <w:uiPriority w:val="99"/>
    <w:semiHidden/>
    <w:unhideWhenUsed/>
    <w:rsid w:val="004523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337"/>
    <w:rPr>
      <w:rFonts w:ascii="Segoe UI" w:hAnsi="Segoe UI" w:cs="Segoe UI"/>
      <w:sz w:val="18"/>
      <w:szCs w:val="18"/>
    </w:rPr>
  </w:style>
  <w:style w:type="paragraph" w:styleId="FootnoteText">
    <w:name w:val="footnote text"/>
    <w:basedOn w:val="Normal"/>
    <w:link w:val="FootnoteTextChar"/>
    <w:uiPriority w:val="99"/>
    <w:semiHidden/>
    <w:unhideWhenUsed/>
    <w:rsid w:val="001328EE"/>
    <w:pPr>
      <w:spacing w:before="0" w:after="0" w:line="240" w:lineRule="auto"/>
    </w:pPr>
  </w:style>
  <w:style w:type="character" w:customStyle="1" w:styleId="FootnoteTextChar">
    <w:name w:val="Footnote Text Char"/>
    <w:basedOn w:val="DefaultParagraphFont"/>
    <w:link w:val="FootnoteText"/>
    <w:uiPriority w:val="99"/>
    <w:semiHidden/>
    <w:rsid w:val="001328EE"/>
  </w:style>
  <w:style w:type="character" w:styleId="FootnoteReference">
    <w:name w:val="footnote reference"/>
    <w:basedOn w:val="DefaultParagraphFont"/>
    <w:uiPriority w:val="99"/>
    <w:semiHidden/>
    <w:unhideWhenUsed/>
    <w:rsid w:val="001328EE"/>
    <w:rPr>
      <w:vertAlign w:val="superscript"/>
    </w:rPr>
  </w:style>
  <w:style w:type="paragraph" w:styleId="EndnoteText">
    <w:name w:val="endnote text"/>
    <w:basedOn w:val="Normal"/>
    <w:link w:val="EndnoteTextChar"/>
    <w:uiPriority w:val="99"/>
    <w:semiHidden/>
    <w:unhideWhenUsed/>
    <w:rsid w:val="00D56A80"/>
    <w:pPr>
      <w:spacing w:before="0" w:after="0" w:line="240" w:lineRule="auto"/>
    </w:pPr>
  </w:style>
  <w:style w:type="character" w:customStyle="1" w:styleId="EndnoteTextChar">
    <w:name w:val="Endnote Text Char"/>
    <w:basedOn w:val="DefaultParagraphFont"/>
    <w:link w:val="EndnoteText"/>
    <w:uiPriority w:val="99"/>
    <w:semiHidden/>
    <w:rsid w:val="00D56A80"/>
  </w:style>
  <w:style w:type="character" w:styleId="EndnoteReference">
    <w:name w:val="endnote reference"/>
    <w:basedOn w:val="DefaultParagraphFont"/>
    <w:uiPriority w:val="99"/>
    <w:semiHidden/>
    <w:unhideWhenUsed/>
    <w:rsid w:val="00D56A80"/>
    <w:rPr>
      <w:vertAlign w:val="superscript"/>
    </w:rPr>
  </w:style>
  <w:style w:type="table" w:styleId="TableGrid">
    <w:name w:val="Table Grid"/>
    <w:basedOn w:val="TableNormal"/>
    <w:uiPriority w:val="39"/>
    <w:rsid w:val="00D36B1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guarton@addressthehomeless.org" TargetMode="External"/><Relationship Id="rId18" Type="http://schemas.openxmlformats.org/officeDocument/2006/relationships/hyperlink" Target="mailto:rbannerman@addressthehomeless.org" TargetMode="External"/><Relationship Id="rId26" Type="http://schemas.openxmlformats.org/officeDocument/2006/relationships/hyperlink" Target="mailto:kcascio@addressthehomeless.org" TargetMode="External"/><Relationship Id="rId3" Type="http://schemas.openxmlformats.org/officeDocument/2006/relationships/customXml" Target="../customXml/item3.xml"/><Relationship Id="rId21" Type="http://schemas.openxmlformats.org/officeDocument/2006/relationships/hyperlink" Target="mailto:gfasano@addressthehomeless.org"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wscallon@addressthehomeless.org" TargetMode="External"/><Relationship Id="rId25" Type="http://schemas.openxmlformats.org/officeDocument/2006/relationships/hyperlink" Target="mailto:dmariani@addressthehomeless.org" TargetMode="External"/><Relationship Id="rId2" Type="http://schemas.openxmlformats.org/officeDocument/2006/relationships/customXml" Target="../customXml/item2.xml"/><Relationship Id="rId16" Type="http://schemas.openxmlformats.org/officeDocument/2006/relationships/hyperlink" Target="mailto:mgiuffrida@addressthehomeless.org"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singh@addressthehomeless.org"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aeberle@addressthehomeless.org"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sosmani@addressthehomeless.org" TargetMode="External"/><Relationship Id="rId27" Type="http://schemas.openxmlformats.org/officeDocument/2006/relationships/hyperlink" Target="mailto:mcoley@addressthehomeless.org" TargetMode="External"/><Relationship Id="rId30" Type="http://schemas.openxmlformats.org/officeDocument/2006/relationships/image" Target="media/image2.png"/></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Island NY-603 Long Island CoC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8" ma:contentTypeDescription="Create a new document." ma:contentTypeScope="" ma:versionID="0e19470479d6069c8d5556ba36dd40cc">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06e8d37df3b0da1b922b7ff342df981d"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787813-0E81-48BD-8F19-58DBDDA864E0}">
  <ds:schemaRefs>
    <ds:schemaRef ds:uri="http://schemas.microsoft.com/sharepoint/v3/contenttype/forms"/>
  </ds:schemaRefs>
</ds:datastoreItem>
</file>

<file path=customXml/itemProps3.xml><?xml version="1.0" encoding="utf-8"?>
<ds:datastoreItem xmlns:ds="http://schemas.openxmlformats.org/officeDocument/2006/customXml" ds:itemID="{2B57B9ED-B0B0-4A6A-8C3C-684B7102D812}">
  <ds:schemaRefs>
    <ds:schemaRef ds:uri="http://purl.org/dc/dcmitype/"/>
    <ds:schemaRef ds:uri="http://schemas.microsoft.com/office/2006/documentManagement/types"/>
    <ds:schemaRef ds:uri="a2d4b7a3-f851-41e8-99d5-1619c4311944"/>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0c408069-27ef-456c-b32e-53750250f17c"/>
    <ds:schemaRef ds:uri="http://schemas.microsoft.com/office/2006/metadata/properties"/>
  </ds:schemaRefs>
</ds:datastoreItem>
</file>

<file path=customXml/itemProps4.xml><?xml version="1.0" encoding="utf-8"?>
<ds:datastoreItem xmlns:ds="http://schemas.openxmlformats.org/officeDocument/2006/customXml" ds:itemID="{668FC99C-A1BA-4069-98DF-E7D53F5BC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A88A7B-63B4-40A4-A606-74ABBDAD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11</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CoC Orientation</vt:lpstr>
    </vt:vector>
  </TitlesOfParts>
  <Company>Guidance issued 08/16/2016</Company>
  <LinksUpToDate>false</LinksUpToDate>
  <CharactersWithSpaces>14176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Orientation</dc:title>
  <dc:subject/>
  <dc:creator>Gabrielle Fasano</dc:creator>
  <cp:keywords/>
  <dc:description/>
  <cp:lastModifiedBy>Gabrielle Fasano</cp:lastModifiedBy>
  <cp:revision>14</cp:revision>
  <cp:lastPrinted>2017-01-19T20:44:00Z</cp:lastPrinted>
  <dcterms:created xsi:type="dcterms:W3CDTF">2016-10-14T20:17:00Z</dcterms:created>
  <dcterms:modified xsi:type="dcterms:W3CDTF">2017-12-15T19:42:00Z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