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31A730A9" w:rsidR="00413ACA" w:rsidRPr="00BD67A0" w:rsidRDefault="2CC9FED8" w:rsidP="0087625E">
      <w:pPr>
        <w:spacing w:after="0"/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3C44D1">
        <w:rPr>
          <w:b/>
          <w:bCs/>
        </w:rPr>
        <w:t>Minutes</w:t>
      </w:r>
    </w:p>
    <w:p w14:paraId="34D9FC9A" w14:textId="28825058" w:rsidR="00BD67A0" w:rsidRPr="00BD67A0" w:rsidRDefault="002D0164" w:rsidP="0087625E">
      <w:pPr>
        <w:spacing w:after="0"/>
        <w:jc w:val="center"/>
        <w:rPr>
          <w:b/>
          <w:bCs/>
        </w:rPr>
      </w:pPr>
      <w:r>
        <w:rPr>
          <w:b/>
          <w:bCs/>
        </w:rPr>
        <w:t>September 17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21</w:t>
      </w:r>
    </w:p>
    <w:p w14:paraId="29BC6BB3" w14:textId="7467ECF4" w:rsidR="00BD67A0" w:rsidRDefault="003C44D1" w:rsidP="0087625E">
      <w:pPr>
        <w:spacing w:after="0"/>
        <w:jc w:val="center"/>
        <w:rPr>
          <w:b/>
        </w:rPr>
      </w:pPr>
      <w:r>
        <w:rPr>
          <w:b/>
        </w:rPr>
        <w:t>Zoom Virtual Meeting</w:t>
      </w:r>
    </w:p>
    <w:p w14:paraId="172DAC47" w14:textId="62740271" w:rsidR="00BD67A0" w:rsidRDefault="00BD67A0" w:rsidP="00BD67A0">
      <w:pPr>
        <w:jc w:val="center"/>
        <w:rPr>
          <w:b/>
          <w:sz w:val="28"/>
          <w:szCs w:val="28"/>
        </w:rPr>
      </w:pPr>
    </w:p>
    <w:p w14:paraId="7A8FBE4A" w14:textId="51FA4EDE" w:rsidR="67FDE345" w:rsidRDefault="00C622A1" w:rsidP="000B319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  <w:r w:rsidR="00DF755E">
        <w:rPr>
          <w:b/>
        </w:rPr>
        <w:t>(chat)</w:t>
      </w:r>
    </w:p>
    <w:p w14:paraId="62B3D7AB" w14:textId="280BA438" w:rsidR="006601EA" w:rsidRDefault="003C44D1" w:rsidP="005C2692">
      <w:pPr>
        <w:pStyle w:val="ListParagraph"/>
        <w:numPr>
          <w:ilvl w:val="2"/>
          <w:numId w:val="18"/>
        </w:numPr>
        <w:rPr>
          <w:b/>
        </w:rPr>
      </w:pPr>
      <w:r>
        <w:rPr>
          <w:b/>
        </w:rPr>
        <w:t xml:space="preserve">Name and Agency </w:t>
      </w:r>
    </w:p>
    <w:p w14:paraId="61A7CF7C" w14:textId="77777777" w:rsidR="005C2692" w:rsidRPr="005C2692" w:rsidRDefault="005C2692" w:rsidP="005C2692">
      <w:pPr>
        <w:pStyle w:val="ListParagraph"/>
        <w:ind w:left="2160"/>
        <w:rPr>
          <w:b/>
        </w:rPr>
      </w:pPr>
    </w:p>
    <w:p w14:paraId="16736243" w14:textId="57268A19" w:rsidR="00347D88" w:rsidRPr="003C44D1" w:rsidRDefault="006622DA" w:rsidP="009C5B6C">
      <w:pPr>
        <w:pStyle w:val="ListParagraph"/>
        <w:numPr>
          <w:ilvl w:val="1"/>
          <w:numId w:val="18"/>
        </w:numPr>
      </w:pPr>
      <w:r>
        <w:rPr>
          <w:b/>
          <w:bCs/>
        </w:rPr>
        <w:t xml:space="preserve">Updates on </w:t>
      </w:r>
      <w:r w:rsidR="00F6165F">
        <w:rPr>
          <w:b/>
          <w:bCs/>
        </w:rPr>
        <w:t>CoC Funding Round (local process)</w:t>
      </w:r>
      <w:r w:rsidR="003C44D1">
        <w:rPr>
          <w:b/>
          <w:bCs/>
        </w:rPr>
        <w:t xml:space="preserve"> –</w:t>
      </w:r>
      <w:r w:rsidR="00387F67">
        <w:rPr>
          <w:b/>
          <w:bCs/>
        </w:rPr>
        <w:t xml:space="preserve"> Greta</w:t>
      </w:r>
      <w:r w:rsidR="003C44D1">
        <w:rPr>
          <w:b/>
          <w:bCs/>
        </w:rPr>
        <w:t xml:space="preserve"> &amp; Deirdre </w:t>
      </w:r>
    </w:p>
    <w:p w14:paraId="7C8CD631" w14:textId="1B8DC252" w:rsidR="003C44D1" w:rsidRDefault="00CC6E00" w:rsidP="003C44D1">
      <w:pPr>
        <w:pStyle w:val="ListParagraph"/>
        <w:numPr>
          <w:ilvl w:val="2"/>
          <w:numId w:val="18"/>
        </w:numPr>
      </w:pPr>
      <w:r>
        <w:t xml:space="preserve">New Applications (Round 1) </w:t>
      </w:r>
    </w:p>
    <w:p w14:paraId="2F47AD62" w14:textId="32BCC872" w:rsidR="0087625E" w:rsidRDefault="00160F93" w:rsidP="0087625E">
      <w:pPr>
        <w:pStyle w:val="ListParagraph"/>
        <w:numPr>
          <w:ilvl w:val="3"/>
          <w:numId w:val="18"/>
        </w:numPr>
      </w:pPr>
      <w:r>
        <w:t>1 from EOC</w:t>
      </w:r>
      <w:r w:rsidR="0087625E">
        <w:t xml:space="preserve"> of Suffolk</w:t>
      </w:r>
      <w:r>
        <w:t xml:space="preserve"> (New Program – take over portion of SUS RRH Program) </w:t>
      </w:r>
    </w:p>
    <w:p w14:paraId="0F628B0B" w14:textId="0D1CFC15" w:rsidR="0087625E" w:rsidRDefault="004042E3" w:rsidP="0087625E">
      <w:pPr>
        <w:pStyle w:val="ListParagraph"/>
        <w:numPr>
          <w:ilvl w:val="3"/>
          <w:numId w:val="18"/>
        </w:numPr>
      </w:pPr>
      <w:r>
        <w:t>2 new programs submitted under DV Bonus (VIBS – RRH, Brighter Tomorrows – TH to RRH)</w:t>
      </w:r>
    </w:p>
    <w:p w14:paraId="2BFF7AFC" w14:textId="4F2584E3" w:rsidR="00DC0A4E" w:rsidRDefault="00DC0A4E" w:rsidP="0087625E">
      <w:pPr>
        <w:pStyle w:val="ListParagraph"/>
        <w:numPr>
          <w:ilvl w:val="3"/>
          <w:numId w:val="18"/>
        </w:numPr>
      </w:pPr>
      <w:r>
        <w:t xml:space="preserve">Hope for Youth submitted for new pilot program (TH to RRH – set aside pilot program for youth) </w:t>
      </w:r>
    </w:p>
    <w:p w14:paraId="6D67E3AF" w14:textId="0F94261C" w:rsidR="00DC0A4E" w:rsidRDefault="00DC0A4E" w:rsidP="0087625E">
      <w:pPr>
        <w:pStyle w:val="ListParagraph"/>
        <w:numPr>
          <w:ilvl w:val="3"/>
          <w:numId w:val="18"/>
        </w:numPr>
      </w:pPr>
      <w:r>
        <w:t xml:space="preserve">No new PSH programs </w:t>
      </w:r>
    </w:p>
    <w:p w14:paraId="4186C362" w14:textId="79076209" w:rsidR="00C03759" w:rsidRDefault="00C03759" w:rsidP="0087625E">
      <w:pPr>
        <w:pStyle w:val="ListParagraph"/>
        <w:numPr>
          <w:ilvl w:val="3"/>
          <w:numId w:val="18"/>
        </w:numPr>
      </w:pPr>
      <w:r>
        <w:t xml:space="preserve">LICH – submit new programs to expand for CES and HMIS </w:t>
      </w:r>
    </w:p>
    <w:p w14:paraId="2B48E649" w14:textId="33D8C376" w:rsidR="00C03759" w:rsidRDefault="00C03759" w:rsidP="00C03759">
      <w:pPr>
        <w:pStyle w:val="ListParagraph"/>
        <w:numPr>
          <w:ilvl w:val="4"/>
          <w:numId w:val="18"/>
        </w:numPr>
      </w:pPr>
      <w:r>
        <w:t xml:space="preserve">Increase amount of support for CoC </w:t>
      </w:r>
    </w:p>
    <w:p w14:paraId="1DCF60D5" w14:textId="57851EF0" w:rsidR="005B2DE4" w:rsidRDefault="005B2DE4" w:rsidP="005B2DE4">
      <w:pPr>
        <w:pStyle w:val="ListParagraph"/>
        <w:numPr>
          <w:ilvl w:val="5"/>
          <w:numId w:val="18"/>
        </w:numPr>
      </w:pPr>
      <w:r>
        <w:t xml:space="preserve">HMIS – additional staff and licenses </w:t>
      </w:r>
    </w:p>
    <w:p w14:paraId="2900C185" w14:textId="609BBD81" w:rsidR="005B2DE4" w:rsidRDefault="005B2DE4" w:rsidP="005B2DE4">
      <w:pPr>
        <w:pStyle w:val="ListParagraph"/>
        <w:numPr>
          <w:ilvl w:val="5"/>
          <w:numId w:val="18"/>
        </w:numPr>
      </w:pPr>
      <w:r>
        <w:t xml:space="preserve">CES </w:t>
      </w:r>
      <w:r w:rsidR="00483997">
        <w:t>–</w:t>
      </w:r>
      <w:r>
        <w:t xml:space="preserve"> </w:t>
      </w:r>
      <w:r w:rsidR="00483997">
        <w:t xml:space="preserve">renewing contracts </w:t>
      </w:r>
    </w:p>
    <w:p w14:paraId="51C1DE38" w14:textId="75102CBA" w:rsidR="00483997" w:rsidRDefault="00483997" w:rsidP="00483997">
      <w:pPr>
        <w:pStyle w:val="ListParagraph"/>
        <w:numPr>
          <w:ilvl w:val="3"/>
          <w:numId w:val="18"/>
        </w:numPr>
      </w:pPr>
      <w:r>
        <w:t xml:space="preserve">All applications fit under (except DV Bonus) </w:t>
      </w:r>
      <w:r w:rsidR="005E7097">
        <w:t xml:space="preserve">our region’s Annual Renewal Demand </w:t>
      </w:r>
    </w:p>
    <w:p w14:paraId="0890C24D" w14:textId="4941769F" w:rsidR="005E7097" w:rsidRDefault="005E7097" w:rsidP="005E7097">
      <w:pPr>
        <w:pStyle w:val="ListParagraph"/>
        <w:numPr>
          <w:ilvl w:val="4"/>
          <w:numId w:val="18"/>
        </w:numPr>
      </w:pPr>
      <w:r>
        <w:t xml:space="preserve">With roughly 500,000 remaining </w:t>
      </w:r>
    </w:p>
    <w:p w14:paraId="50703090" w14:textId="720BCE82" w:rsidR="00465ADC" w:rsidRDefault="005E7097" w:rsidP="00465ADC">
      <w:pPr>
        <w:pStyle w:val="ListParagraph"/>
        <w:numPr>
          <w:ilvl w:val="4"/>
          <w:numId w:val="18"/>
        </w:numPr>
      </w:pPr>
      <w:r>
        <w:t xml:space="preserve">2 DV bonus programs – fit within DV bonus funding </w:t>
      </w:r>
    </w:p>
    <w:p w14:paraId="49FE52DA" w14:textId="2A29CC56" w:rsidR="00465ADC" w:rsidRDefault="00465ADC" w:rsidP="00465ADC">
      <w:pPr>
        <w:pStyle w:val="ListParagraph"/>
        <w:numPr>
          <w:ilvl w:val="4"/>
          <w:numId w:val="18"/>
        </w:numPr>
      </w:pPr>
      <w:r>
        <w:t xml:space="preserve">840,000 PSH bonus funding available </w:t>
      </w:r>
    </w:p>
    <w:p w14:paraId="2090BAD0" w14:textId="22A89E1D" w:rsidR="00465ADC" w:rsidRDefault="00465ADC" w:rsidP="00465ADC">
      <w:pPr>
        <w:pStyle w:val="ListParagraph"/>
        <w:numPr>
          <w:ilvl w:val="4"/>
          <w:numId w:val="18"/>
        </w:numPr>
      </w:pPr>
      <w:r>
        <w:t xml:space="preserve">Still over 1 million dollars for DV </w:t>
      </w:r>
      <w:r w:rsidR="008B6C23">
        <w:t>bonus funding that agencies can also apply for</w:t>
      </w:r>
    </w:p>
    <w:p w14:paraId="39C68F3C" w14:textId="3F2235ED" w:rsidR="008B6C23" w:rsidRDefault="008B6C23" w:rsidP="008B6C23">
      <w:pPr>
        <w:pStyle w:val="ListParagraph"/>
        <w:numPr>
          <w:ilvl w:val="3"/>
          <w:numId w:val="18"/>
        </w:numPr>
      </w:pPr>
      <w:r>
        <w:t xml:space="preserve">Not a competitive year </w:t>
      </w:r>
      <w:r w:rsidR="00B531F9">
        <w:t xml:space="preserve">for ranking </w:t>
      </w:r>
    </w:p>
    <w:p w14:paraId="1E7B9499" w14:textId="049751D9" w:rsidR="00B531F9" w:rsidRDefault="00F661E8" w:rsidP="008B6C23">
      <w:pPr>
        <w:pStyle w:val="ListParagraph"/>
        <w:numPr>
          <w:ilvl w:val="3"/>
          <w:numId w:val="18"/>
        </w:numPr>
      </w:pPr>
      <w:r>
        <w:t>Round is open</w:t>
      </w:r>
      <w:r w:rsidR="00B531F9">
        <w:t xml:space="preserve"> again to accept new applications </w:t>
      </w:r>
    </w:p>
    <w:p w14:paraId="520DDAC9" w14:textId="6C3E9219" w:rsidR="00B531F9" w:rsidRDefault="00B531F9" w:rsidP="00B531F9">
      <w:pPr>
        <w:pStyle w:val="ListParagraph"/>
        <w:numPr>
          <w:ilvl w:val="4"/>
          <w:numId w:val="18"/>
        </w:numPr>
      </w:pPr>
      <w:r>
        <w:t xml:space="preserve">To capture remaining funds </w:t>
      </w:r>
      <w:r w:rsidR="0001169E">
        <w:t xml:space="preserve">that could be available (so we do not lose any funding) </w:t>
      </w:r>
    </w:p>
    <w:p w14:paraId="3777B129" w14:textId="561A4833" w:rsidR="0001169E" w:rsidRDefault="0001169E" w:rsidP="00B531F9">
      <w:pPr>
        <w:pStyle w:val="ListParagraph"/>
        <w:numPr>
          <w:ilvl w:val="4"/>
          <w:numId w:val="18"/>
        </w:numPr>
      </w:pPr>
      <w:r>
        <w:t>New funding round includes ability to apply for acquisition and rehab</w:t>
      </w:r>
      <w:r w:rsidR="00F661E8">
        <w:t xml:space="preserve"> for PSH</w:t>
      </w:r>
    </w:p>
    <w:p w14:paraId="49509EE0" w14:textId="510FB1C2" w:rsidR="00F661E8" w:rsidRPr="009C5B6C" w:rsidRDefault="00F661E8" w:rsidP="00B531F9">
      <w:pPr>
        <w:pStyle w:val="ListParagraph"/>
        <w:numPr>
          <w:ilvl w:val="4"/>
          <w:numId w:val="18"/>
        </w:numPr>
      </w:pPr>
      <w:r>
        <w:t>Deadline is 5PM today 9/17</w:t>
      </w:r>
    </w:p>
    <w:p w14:paraId="5772EB35" w14:textId="77777777" w:rsidR="009C5B6C" w:rsidRPr="009C5B6C" w:rsidRDefault="009C5B6C" w:rsidP="009C5B6C"/>
    <w:p w14:paraId="05793859" w14:textId="798D1A35" w:rsidR="00347D88" w:rsidRDefault="00347D88" w:rsidP="00F6165F">
      <w:pPr>
        <w:pStyle w:val="ListParagraph"/>
        <w:numPr>
          <w:ilvl w:val="1"/>
          <w:numId w:val="18"/>
        </w:numPr>
        <w:rPr>
          <w:b/>
          <w:bCs/>
        </w:rPr>
      </w:pPr>
      <w:r w:rsidRPr="00387F67">
        <w:rPr>
          <w:b/>
          <w:bCs/>
        </w:rPr>
        <w:t>2022 Governance Board Structure</w:t>
      </w:r>
      <w:r w:rsidR="009C5B6C">
        <w:rPr>
          <w:b/>
          <w:bCs/>
        </w:rPr>
        <w:t xml:space="preserve"> and other steps towards Inclusion and Diversity</w:t>
      </w:r>
      <w:r w:rsidR="00CC6E00">
        <w:rPr>
          <w:b/>
          <w:bCs/>
        </w:rPr>
        <w:t xml:space="preserve"> </w:t>
      </w:r>
      <w:r w:rsidR="00387F67">
        <w:rPr>
          <w:b/>
          <w:bCs/>
        </w:rPr>
        <w:t>- ICF</w:t>
      </w:r>
      <w:r w:rsidR="00D7688F">
        <w:rPr>
          <w:b/>
          <w:bCs/>
        </w:rPr>
        <w:t>/LICH</w:t>
      </w:r>
    </w:p>
    <w:p w14:paraId="353353CC" w14:textId="11366D95" w:rsidR="00C2485A" w:rsidRPr="00BD0C11" w:rsidRDefault="00C2485A" w:rsidP="00C2485A">
      <w:pPr>
        <w:pStyle w:val="ListParagraph"/>
        <w:numPr>
          <w:ilvl w:val="2"/>
          <w:numId w:val="18"/>
        </w:numPr>
        <w:rPr>
          <w:b/>
          <w:bCs/>
        </w:rPr>
      </w:pPr>
      <w:r>
        <w:t xml:space="preserve">Governance Board Structure (moving forward – what that will look like in the future) </w:t>
      </w:r>
    </w:p>
    <w:p w14:paraId="7016AF96" w14:textId="0F9D2120" w:rsidR="00BD0C11" w:rsidRPr="00BD0C11" w:rsidRDefault="00BD0C11" w:rsidP="00BD0C11">
      <w:pPr>
        <w:pStyle w:val="ListParagraph"/>
        <w:numPr>
          <w:ilvl w:val="3"/>
          <w:numId w:val="18"/>
        </w:numPr>
        <w:rPr>
          <w:b/>
          <w:bCs/>
        </w:rPr>
      </w:pPr>
      <w:r>
        <w:t xml:space="preserve">Presentation by Sara (ICF – Lead Technical Assistance Coach for Long Island) </w:t>
      </w:r>
    </w:p>
    <w:p w14:paraId="1A0C7D01" w14:textId="184B3BE1" w:rsidR="00BD0C11" w:rsidRPr="005C0F67" w:rsidRDefault="00613A40" w:rsidP="00613A40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Recap of last month </w:t>
      </w:r>
    </w:p>
    <w:p w14:paraId="1944ECA6" w14:textId="4D4F85E1" w:rsidR="005C0F67" w:rsidRPr="00D30455" w:rsidRDefault="00AA5E44" w:rsidP="00613A40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CoC – broad community planning body organized to </w:t>
      </w:r>
      <w:r w:rsidR="006E4CE0">
        <w:t xml:space="preserve">address homelessness within a certain geographic area </w:t>
      </w:r>
    </w:p>
    <w:p w14:paraId="7ECFEF16" w14:textId="0328894F" w:rsidR="00D30455" w:rsidRPr="006E4CE0" w:rsidRDefault="00D30455" w:rsidP="00D30455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Implementing strategy to address homelessness across the community year round </w:t>
      </w:r>
    </w:p>
    <w:p w14:paraId="194837F1" w14:textId="41E1EB24" w:rsidR="006E4CE0" w:rsidRPr="00F614A8" w:rsidRDefault="006E4CE0" w:rsidP="00613A40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Within CoC Structure – board, committees, work groups, collaborative applicants, etc. (any entities part of the broader community planning) </w:t>
      </w:r>
    </w:p>
    <w:p w14:paraId="13069168" w14:textId="5AD0D31B" w:rsidR="00F614A8" w:rsidRPr="00F614A8" w:rsidRDefault="00F614A8" w:rsidP="00613A40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Governance – who/how decisions are made </w:t>
      </w:r>
    </w:p>
    <w:p w14:paraId="183FA753" w14:textId="1A2D891C" w:rsidR="00F614A8" w:rsidRPr="00B83208" w:rsidRDefault="00F614A8" w:rsidP="00F614A8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Gov Structure – defining roles and responsibilities, defining who has the authority to develop and approve policies and procedures, </w:t>
      </w:r>
      <w:r w:rsidR="00B83208">
        <w:t xml:space="preserve">what is the process in which decisions/recommendations are made, performance (outcomes and evaluation) </w:t>
      </w:r>
    </w:p>
    <w:p w14:paraId="5FF1A540" w14:textId="5D55B38D" w:rsidR="00B83208" w:rsidRPr="006E3990" w:rsidRDefault="00920ACC" w:rsidP="00920ACC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Effective </w:t>
      </w:r>
      <w:r w:rsidR="006E3990">
        <w:t>CoC membership - d</w:t>
      </w:r>
      <w:r>
        <w:t xml:space="preserve">iverse, active, and committed </w:t>
      </w:r>
    </w:p>
    <w:p w14:paraId="3BD62162" w14:textId="7C6125EE" w:rsidR="006E3990" w:rsidRPr="000C270F" w:rsidRDefault="006E3990" w:rsidP="006E3990">
      <w:pPr>
        <w:pStyle w:val="ListParagraph"/>
        <w:numPr>
          <w:ilvl w:val="5"/>
          <w:numId w:val="18"/>
        </w:numPr>
        <w:rPr>
          <w:b/>
          <w:bCs/>
        </w:rPr>
      </w:pPr>
      <w:r>
        <w:lastRenderedPageBreak/>
        <w:t xml:space="preserve">Feedback, deliberation, </w:t>
      </w:r>
      <w:r w:rsidR="000C270F">
        <w:t xml:space="preserve">and </w:t>
      </w:r>
      <w:r>
        <w:t xml:space="preserve">policy happens at all different levels </w:t>
      </w:r>
      <w:r w:rsidR="000C270F">
        <w:t xml:space="preserve">of CoC participation and governance (does not all happen within board meetings) </w:t>
      </w:r>
    </w:p>
    <w:p w14:paraId="35F91AD7" w14:textId="72B073E7" w:rsidR="000C270F" w:rsidRPr="000C270F" w:rsidRDefault="000C270F" w:rsidP="000C270F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Where are the other opportunities? </w:t>
      </w:r>
    </w:p>
    <w:p w14:paraId="41E4D68A" w14:textId="28D3D15C" w:rsidR="004F5CDF" w:rsidRPr="004F5CDF" w:rsidRDefault="008F3843" w:rsidP="004F5CDF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Challenges with CoC participation and membership </w:t>
      </w:r>
    </w:p>
    <w:p w14:paraId="44C92093" w14:textId="52263558" w:rsidR="004F5CDF" w:rsidRPr="004F5CDF" w:rsidRDefault="004F5CDF" w:rsidP="008F3843">
      <w:pPr>
        <w:pStyle w:val="ListParagraph"/>
        <w:numPr>
          <w:ilvl w:val="6"/>
          <w:numId w:val="18"/>
        </w:numPr>
        <w:rPr>
          <w:b/>
          <w:bCs/>
        </w:rPr>
      </w:pPr>
      <w:r>
        <w:t>Not a lot of members/participation overall</w:t>
      </w:r>
    </w:p>
    <w:p w14:paraId="38ED42E1" w14:textId="61138458" w:rsidR="008F3843" w:rsidRPr="008F3843" w:rsidRDefault="008F3843" w:rsidP="008F3843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Membership is dominated by 1 type of entity of a group </w:t>
      </w:r>
    </w:p>
    <w:p w14:paraId="3EB2A4E7" w14:textId="54D8665C" w:rsidR="008F3843" w:rsidRPr="004B5D6C" w:rsidRDefault="008F3843" w:rsidP="008F3843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Engagement timing (NOFO application – funding) </w:t>
      </w:r>
    </w:p>
    <w:p w14:paraId="0CDBAB1F" w14:textId="3B82A7EC" w:rsidR="004B5D6C" w:rsidRPr="004B5D6C" w:rsidRDefault="004B5D6C" w:rsidP="008F3843">
      <w:pPr>
        <w:pStyle w:val="ListParagraph"/>
        <w:numPr>
          <w:ilvl w:val="6"/>
          <w:numId w:val="18"/>
        </w:numPr>
        <w:rPr>
          <w:b/>
          <w:bCs/>
        </w:rPr>
      </w:pPr>
      <w:r>
        <w:t>Needing written documentation/lack of transparency/too much involvement in certain individuals – structure (need an inclusive and equitable governance structure)</w:t>
      </w:r>
    </w:p>
    <w:p w14:paraId="1E70EA5E" w14:textId="49890EEC" w:rsidR="004B5D6C" w:rsidRPr="004B5D6C" w:rsidRDefault="004B5D6C" w:rsidP="008F3843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Committees need to understand their purpose and operation effectively and efficiently </w:t>
      </w:r>
    </w:p>
    <w:p w14:paraId="2A0E5D9C" w14:textId="2D5103F4" w:rsidR="004B5D6C" w:rsidRPr="00ED188C" w:rsidRDefault="00ED188C" w:rsidP="0002058B">
      <w:pPr>
        <w:pStyle w:val="ListParagraph"/>
        <w:numPr>
          <w:ilvl w:val="3"/>
          <w:numId w:val="18"/>
        </w:numPr>
        <w:rPr>
          <w:b/>
          <w:bCs/>
        </w:rPr>
      </w:pPr>
      <w:r>
        <w:t xml:space="preserve">Feedback </w:t>
      </w:r>
    </w:p>
    <w:p w14:paraId="32EA3B23" w14:textId="2C5357D2" w:rsidR="005E50CE" w:rsidRPr="005E50CE" w:rsidRDefault="00ED188C" w:rsidP="005E50CE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LICH is good at engaging the CoC in all of the processes (feedback and involvement from the CoC) </w:t>
      </w:r>
    </w:p>
    <w:p w14:paraId="145CD00F" w14:textId="775896E6" w:rsidR="005E50CE" w:rsidRPr="005E50CE" w:rsidRDefault="005E50CE" w:rsidP="005E50CE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Broader CoC membership votes on funding decisions (ranking) </w:t>
      </w:r>
    </w:p>
    <w:p w14:paraId="1CA1E4C0" w14:textId="49A03980" w:rsidR="005E50CE" w:rsidRPr="00D10361" w:rsidRDefault="005E50CE" w:rsidP="005E50CE">
      <w:pPr>
        <w:pStyle w:val="ListParagraph"/>
        <w:numPr>
          <w:ilvl w:val="5"/>
          <w:numId w:val="18"/>
        </w:numPr>
        <w:rPr>
          <w:b/>
          <w:bCs/>
        </w:rPr>
      </w:pPr>
      <w:r>
        <w:t>Ranking committee members do not receive funding (part of rules and procedures</w:t>
      </w:r>
      <w:r w:rsidR="003E66B5">
        <w:t xml:space="preserve">) </w:t>
      </w:r>
    </w:p>
    <w:p w14:paraId="22CAD28C" w14:textId="1D50D32A" w:rsidR="00D10361" w:rsidRPr="00D10361" w:rsidRDefault="00D10361" w:rsidP="005E50CE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Small pool of applicants to do ranking </w:t>
      </w:r>
    </w:p>
    <w:p w14:paraId="40C1B95D" w14:textId="0D406766" w:rsidR="00D10361" w:rsidRPr="00FB471E" w:rsidRDefault="00D10361" w:rsidP="005E50CE">
      <w:pPr>
        <w:pStyle w:val="ListParagraph"/>
        <w:numPr>
          <w:ilvl w:val="5"/>
          <w:numId w:val="18"/>
        </w:numPr>
        <w:rPr>
          <w:b/>
          <w:bCs/>
        </w:rPr>
      </w:pPr>
      <w:r>
        <w:t>Suggestion –</w:t>
      </w:r>
      <w:r w:rsidR="00F13DA1">
        <w:t xml:space="preserve"> the</w:t>
      </w:r>
      <w:r>
        <w:t xml:space="preserve"> board votes on ranking (</w:t>
      </w:r>
      <w:r w:rsidR="00F13DA1">
        <w:t xml:space="preserve">barrier – the LI CoC board is comprised of majority CoC funded </w:t>
      </w:r>
      <w:r w:rsidR="00B413F3">
        <w:t xml:space="preserve">programs) </w:t>
      </w:r>
    </w:p>
    <w:p w14:paraId="7ACB7277" w14:textId="1A645551" w:rsidR="00FB471E" w:rsidRPr="00A573C5" w:rsidRDefault="00A573C5" w:rsidP="00A573C5">
      <w:pPr>
        <w:pStyle w:val="ListParagraph"/>
        <w:numPr>
          <w:ilvl w:val="4"/>
          <w:numId w:val="18"/>
        </w:numPr>
        <w:rPr>
          <w:b/>
          <w:bCs/>
        </w:rPr>
      </w:pPr>
      <w:r>
        <w:t xml:space="preserve">Committee breakdown </w:t>
      </w:r>
    </w:p>
    <w:p w14:paraId="1629D0C8" w14:textId="15A85B82" w:rsidR="00A573C5" w:rsidRPr="00A573C5" w:rsidRDefault="00A573C5" w:rsidP="00A573C5">
      <w:pPr>
        <w:pStyle w:val="ListParagraph"/>
        <w:numPr>
          <w:ilvl w:val="5"/>
          <w:numId w:val="18"/>
        </w:numPr>
        <w:rPr>
          <w:b/>
          <w:bCs/>
        </w:rPr>
      </w:pPr>
      <w:r>
        <w:t>Consistent participation – how do we get this?</w:t>
      </w:r>
    </w:p>
    <w:p w14:paraId="76CB46C4" w14:textId="27372EA0" w:rsidR="00A573C5" w:rsidRPr="0010397D" w:rsidRDefault="00A573C5" w:rsidP="00A573C5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LICH should not be the lead in </w:t>
      </w:r>
      <w:r w:rsidR="00A82D3A">
        <w:t>all</w:t>
      </w:r>
      <w:r>
        <w:t xml:space="preserve"> the committees</w:t>
      </w:r>
      <w:r w:rsidR="00AE3043">
        <w:t>/driving the conversations</w:t>
      </w:r>
      <w:r>
        <w:t xml:space="preserve"> (this has been the role and understanding) </w:t>
      </w:r>
    </w:p>
    <w:p w14:paraId="0B047A15" w14:textId="7EF5F990" w:rsidR="0010397D" w:rsidRPr="0010397D" w:rsidRDefault="0010397D" w:rsidP="0010397D">
      <w:pPr>
        <w:pStyle w:val="ListParagraph"/>
        <w:numPr>
          <w:ilvl w:val="4"/>
          <w:numId w:val="18"/>
        </w:numPr>
        <w:rPr>
          <w:b/>
          <w:bCs/>
        </w:rPr>
      </w:pPr>
      <w:r>
        <w:t>Next Steps</w:t>
      </w:r>
    </w:p>
    <w:p w14:paraId="3D74186D" w14:textId="3D356A76" w:rsidR="0010397D" w:rsidRPr="00117675" w:rsidRDefault="0010397D" w:rsidP="0010397D">
      <w:pPr>
        <w:pStyle w:val="ListParagraph"/>
        <w:numPr>
          <w:ilvl w:val="5"/>
          <w:numId w:val="18"/>
        </w:numPr>
        <w:rPr>
          <w:b/>
          <w:bCs/>
        </w:rPr>
      </w:pPr>
      <w:r>
        <w:t>Working group</w:t>
      </w:r>
      <w:r w:rsidR="0007722F">
        <w:t xml:space="preserve">? </w:t>
      </w:r>
    </w:p>
    <w:p w14:paraId="4541F893" w14:textId="7A20717E" w:rsidR="00117675" w:rsidRPr="00117675" w:rsidRDefault="00117675" w:rsidP="00117675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To determine who’s missing from the table? </w:t>
      </w:r>
    </w:p>
    <w:p w14:paraId="49AEDF04" w14:textId="30A3D244" w:rsidR="00117675" w:rsidRPr="00C263E2" w:rsidRDefault="00117675" w:rsidP="00117675">
      <w:pPr>
        <w:pStyle w:val="ListParagraph"/>
        <w:numPr>
          <w:ilvl w:val="6"/>
          <w:numId w:val="18"/>
        </w:numPr>
        <w:rPr>
          <w:b/>
          <w:bCs/>
        </w:rPr>
      </w:pPr>
      <w:r>
        <w:t>Who is responsible for outreaching for some of those slots?</w:t>
      </w:r>
    </w:p>
    <w:p w14:paraId="17C636F3" w14:textId="52F72333" w:rsidR="00C263E2" w:rsidRPr="003E4337" w:rsidRDefault="00C263E2" w:rsidP="00117675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Nomination committee? / </w:t>
      </w:r>
      <w:r w:rsidR="00B13B37">
        <w:t>Separate G</w:t>
      </w:r>
      <w:r>
        <w:t>overnance Committee</w:t>
      </w:r>
      <w:r w:rsidR="00B13B37">
        <w:t xml:space="preserve">? </w:t>
      </w:r>
      <w:r>
        <w:t>(</w:t>
      </w:r>
      <w:proofErr w:type="gramStart"/>
      <w:r w:rsidR="00B13B37">
        <w:t>specific</w:t>
      </w:r>
      <w:proofErr w:type="gramEnd"/>
      <w:r w:rsidR="00B13B37">
        <w:t xml:space="preserve"> </w:t>
      </w:r>
      <w:r>
        <w:t>to look</w:t>
      </w:r>
      <w:r w:rsidR="00B13B37">
        <w:t>ing</w:t>
      </w:r>
      <w:r>
        <w:t xml:space="preserve"> at </w:t>
      </w:r>
      <w:r w:rsidR="00B13B37">
        <w:t xml:space="preserve">the </w:t>
      </w:r>
      <w:r>
        <w:t xml:space="preserve">charter and </w:t>
      </w:r>
      <w:r w:rsidR="00B13B37">
        <w:t xml:space="preserve">structure – make recommendations) </w:t>
      </w:r>
    </w:p>
    <w:p w14:paraId="6E0E4CAB" w14:textId="6AB299B5" w:rsidR="003E4337" w:rsidRPr="00AA36AB" w:rsidRDefault="003E4337" w:rsidP="00117675">
      <w:pPr>
        <w:pStyle w:val="ListParagraph"/>
        <w:numPr>
          <w:ilvl w:val="6"/>
          <w:numId w:val="18"/>
        </w:numPr>
        <w:rPr>
          <w:b/>
          <w:bCs/>
        </w:rPr>
      </w:pPr>
      <w:r>
        <w:t>Thanh to send out a survey (who to invite to this working group</w:t>
      </w:r>
      <w:r w:rsidR="00D30655">
        <w:t>, etc.)</w:t>
      </w:r>
    </w:p>
    <w:p w14:paraId="6AC9097A" w14:textId="1CF278FD" w:rsidR="00AA36AB" w:rsidRPr="00D0340D" w:rsidRDefault="00AA36AB" w:rsidP="00AA36AB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Determining plan to address homelessness on LI </w:t>
      </w:r>
      <w:r w:rsidR="004D7D0C">
        <w:t xml:space="preserve">(from those at the table / not at the table / those of higher positions at the table) </w:t>
      </w:r>
    </w:p>
    <w:p w14:paraId="1D1838D6" w14:textId="1F70BD87" w:rsidR="00D0340D" w:rsidRPr="00B11B7C" w:rsidRDefault="00D0340D" w:rsidP="00D0340D">
      <w:pPr>
        <w:pStyle w:val="ListParagraph"/>
        <w:numPr>
          <w:ilvl w:val="6"/>
          <w:numId w:val="18"/>
        </w:numPr>
        <w:rPr>
          <w:b/>
          <w:bCs/>
        </w:rPr>
      </w:pPr>
      <w:r>
        <w:t xml:space="preserve">Clarity (framework) </w:t>
      </w:r>
      <w:r w:rsidR="00704A97">
        <w:t xml:space="preserve">– of why someone wants to join the CoC and where they fit in </w:t>
      </w:r>
    </w:p>
    <w:p w14:paraId="4323B1E5" w14:textId="529CBD94" w:rsidR="00B11B7C" w:rsidRPr="00AE3043" w:rsidRDefault="00B11B7C" w:rsidP="00B11B7C">
      <w:pPr>
        <w:pStyle w:val="ListParagraph"/>
        <w:numPr>
          <w:ilvl w:val="5"/>
          <w:numId w:val="18"/>
        </w:numPr>
        <w:rPr>
          <w:b/>
          <w:bCs/>
        </w:rPr>
      </w:pPr>
      <w:r>
        <w:t xml:space="preserve">Needs to be a collaborative process to figure out governance structure with the CoC </w:t>
      </w:r>
    </w:p>
    <w:p w14:paraId="6C0D8ADF" w14:textId="29292BDB" w:rsidR="00AE3043" w:rsidRPr="00AE3043" w:rsidRDefault="00AE3043" w:rsidP="00AE3043">
      <w:pPr>
        <w:rPr>
          <w:b/>
          <w:bCs/>
        </w:rPr>
      </w:pPr>
    </w:p>
    <w:p w14:paraId="5B360706" w14:textId="77777777" w:rsidR="00F6165F" w:rsidRDefault="00F6165F" w:rsidP="00F6165F">
      <w:pPr>
        <w:pStyle w:val="ListParagraph"/>
      </w:pPr>
    </w:p>
    <w:p w14:paraId="7BB14877" w14:textId="77777777" w:rsidR="00F6165F" w:rsidRPr="007D415F" w:rsidRDefault="00F6165F" w:rsidP="00F6165F">
      <w:pPr>
        <w:pStyle w:val="ListParagraph"/>
        <w:ind w:left="1440"/>
      </w:pPr>
    </w:p>
    <w:sectPr w:rsidR="00F6165F" w:rsidRPr="007D415F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DD4"/>
    <w:rsid w:val="00002BD6"/>
    <w:rsid w:val="00007E58"/>
    <w:rsid w:val="0001169E"/>
    <w:rsid w:val="00015143"/>
    <w:rsid w:val="0002058B"/>
    <w:rsid w:val="00026C8A"/>
    <w:rsid w:val="00051FE9"/>
    <w:rsid w:val="0005322E"/>
    <w:rsid w:val="00071A7D"/>
    <w:rsid w:val="0007722F"/>
    <w:rsid w:val="00081FC4"/>
    <w:rsid w:val="00094577"/>
    <w:rsid w:val="0009718D"/>
    <w:rsid w:val="000A2539"/>
    <w:rsid w:val="000B319F"/>
    <w:rsid w:val="000C0BEF"/>
    <w:rsid w:val="000C270F"/>
    <w:rsid w:val="000C326D"/>
    <w:rsid w:val="000C74D0"/>
    <w:rsid w:val="000C7E03"/>
    <w:rsid w:val="000D11C1"/>
    <w:rsid w:val="000D14F9"/>
    <w:rsid w:val="000F05E0"/>
    <w:rsid w:val="000F15CE"/>
    <w:rsid w:val="0010397D"/>
    <w:rsid w:val="00114869"/>
    <w:rsid w:val="00117675"/>
    <w:rsid w:val="00123596"/>
    <w:rsid w:val="001261AF"/>
    <w:rsid w:val="00135187"/>
    <w:rsid w:val="00137475"/>
    <w:rsid w:val="001401CF"/>
    <w:rsid w:val="00142B59"/>
    <w:rsid w:val="0014411E"/>
    <w:rsid w:val="00152CEC"/>
    <w:rsid w:val="00156760"/>
    <w:rsid w:val="00160F93"/>
    <w:rsid w:val="001614B1"/>
    <w:rsid w:val="001704F5"/>
    <w:rsid w:val="00184FF5"/>
    <w:rsid w:val="00187969"/>
    <w:rsid w:val="00187A86"/>
    <w:rsid w:val="001A4E44"/>
    <w:rsid w:val="001B1FE4"/>
    <w:rsid w:val="001B4D50"/>
    <w:rsid w:val="001C08DC"/>
    <w:rsid w:val="001C7AEA"/>
    <w:rsid w:val="001F0D20"/>
    <w:rsid w:val="001F1783"/>
    <w:rsid w:val="00202883"/>
    <w:rsid w:val="00215605"/>
    <w:rsid w:val="00224959"/>
    <w:rsid w:val="002363E7"/>
    <w:rsid w:val="00246B1A"/>
    <w:rsid w:val="00254315"/>
    <w:rsid w:val="00264932"/>
    <w:rsid w:val="00270AFA"/>
    <w:rsid w:val="002710AB"/>
    <w:rsid w:val="00271802"/>
    <w:rsid w:val="002940BC"/>
    <w:rsid w:val="002A5C42"/>
    <w:rsid w:val="002A7BA8"/>
    <w:rsid w:val="002A7EE8"/>
    <w:rsid w:val="002B2482"/>
    <w:rsid w:val="002B4051"/>
    <w:rsid w:val="002B5C2A"/>
    <w:rsid w:val="002C4CD1"/>
    <w:rsid w:val="002D0164"/>
    <w:rsid w:val="002E136C"/>
    <w:rsid w:val="002E7A83"/>
    <w:rsid w:val="00301191"/>
    <w:rsid w:val="0030368A"/>
    <w:rsid w:val="00303AC5"/>
    <w:rsid w:val="00305023"/>
    <w:rsid w:val="003209A6"/>
    <w:rsid w:val="00332B59"/>
    <w:rsid w:val="00333FE9"/>
    <w:rsid w:val="00343F79"/>
    <w:rsid w:val="00347D88"/>
    <w:rsid w:val="00354CEA"/>
    <w:rsid w:val="003561BB"/>
    <w:rsid w:val="00365AC5"/>
    <w:rsid w:val="00381196"/>
    <w:rsid w:val="00382A52"/>
    <w:rsid w:val="00386ADE"/>
    <w:rsid w:val="00387D5B"/>
    <w:rsid w:val="00387F67"/>
    <w:rsid w:val="00390157"/>
    <w:rsid w:val="00390C45"/>
    <w:rsid w:val="003A1833"/>
    <w:rsid w:val="003A44C1"/>
    <w:rsid w:val="003B2F05"/>
    <w:rsid w:val="003C44D1"/>
    <w:rsid w:val="003D6B77"/>
    <w:rsid w:val="003E24E5"/>
    <w:rsid w:val="003E4337"/>
    <w:rsid w:val="003E66B5"/>
    <w:rsid w:val="003F455B"/>
    <w:rsid w:val="003F6BBD"/>
    <w:rsid w:val="004042E3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65ADC"/>
    <w:rsid w:val="00471FE1"/>
    <w:rsid w:val="00483997"/>
    <w:rsid w:val="00493CA7"/>
    <w:rsid w:val="00497919"/>
    <w:rsid w:val="004A7C24"/>
    <w:rsid w:val="004B36CB"/>
    <w:rsid w:val="004B5D6C"/>
    <w:rsid w:val="004C1E56"/>
    <w:rsid w:val="004C6D80"/>
    <w:rsid w:val="004D7D0C"/>
    <w:rsid w:val="004F046C"/>
    <w:rsid w:val="004F2851"/>
    <w:rsid w:val="004F4E8A"/>
    <w:rsid w:val="004F5CDF"/>
    <w:rsid w:val="0050036F"/>
    <w:rsid w:val="005031D4"/>
    <w:rsid w:val="0055165D"/>
    <w:rsid w:val="00551D92"/>
    <w:rsid w:val="0055457D"/>
    <w:rsid w:val="00554903"/>
    <w:rsid w:val="00581C76"/>
    <w:rsid w:val="005B2DE4"/>
    <w:rsid w:val="005C0F67"/>
    <w:rsid w:val="005C2692"/>
    <w:rsid w:val="005E0DF6"/>
    <w:rsid w:val="005E4889"/>
    <w:rsid w:val="005E50CE"/>
    <w:rsid w:val="005E7097"/>
    <w:rsid w:val="005F3840"/>
    <w:rsid w:val="0060445E"/>
    <w:rsid w:val="00613A40"/>
    <w:rsid w:val="00621C9C"/>
    <w:rsid w:val="00627AF8"/>
    <w:rsid w:val="006422A3"/>
    <w:rsid w:val="006601EA"/>
    <w:rsid w:val="00660D80"/>
    <w:rsid w:val="006622DA"/>
    <w:rsid w:val="00673521"/>
    <w:rsid w:val="00676E7E"/>
    <w:rsid w:val="00680CF4"/>
    <w:rsid w:val="0068672F"/>
    <w:rsid w:val="006A1301"/>
    <w:rsid w:val="006A3EC8"/>
    <w:rsid w:val="006B3A0E"/>
    <w:rsid w:val="006B477E"/>
    <w:rsid w:val="006C5303"/>
    <w:rsid w:val="006E3990"/>
    <w:rsid w:val="006E4CE0"/>
    <w:rsid w:val="006F3BF8"/>
    <w:rsid w:val="006F4F25"/>
    <w:rsid w:val="00704A97"/>
    <w:rsid w:val="00711EAF"/>
    <w:rsid w:val="00712C42"/>
    <w:rsid w:val="00732D65"/>
    <w:rsid w:val="00746CAB"/>
    <w:rsid w:val="0074750A"/>
    <w:rsid w:val="00747B39"/>
    <w:rsid w:val="0075259A"/>
    <w:rsid w:val="0076063B"/>
    <w:rsid w:val="00764271"/>
    <w:rsid w:val="00774E08"/>
    <w:rsid w:val="00776633"/>
    <w:rsid w:val="00776AAC"/>
    <w:rsid w:val="007872D9"/>
    <w:rsid w:val="007A1D10"/>
    <w:rsid w:val="007B2DAC"/>
    <w:rsid w:val="007B6104"/>
    <w:rsid w:val="007C512D"/>
    <w:rsid w:val="007D094F"/>
    <w:rsid w:val="007D219C"/>
    <w:rsid w:val="007D415F"/>
    <w:rsid w:val="007E1984"/>
    <w:rsid w:val="007E6A91"/>
    <w:rsid w:val="007E7B4C"/>
    <w:rsid w:val="007F0449"/>
    <w:rsid w:val="007F5940"/>
    <w:rsid w:val="00802C73"/>
    <w:rsid w:val="00807F95"/>
    <w:rsid w:val="00815D56"/>
    <w:rsid w:val="00833CCC"/>
    <w:rsid w:val="00833F97"/>
    <w:rsid w:val="00837F00"/>
    <w:rsid w:val="00840396"/>
    <w:rsid w:val="0084115C"/>
    <w:rsid w:val="008434E0"/>
    <w:rsid w:val="00861D2B"/>
    <w:rsid w:val="00870800"/>
    <w:rsid w:val="00873523"/>
    <w:rsid w:val="0087625E"/>
    <w:rsid w:val="008836B2"/>
    <w:rsid w:val="00884F20"/>
    <w:rsid w:val="008919E0"/>
    <w:rsid w:val="0089397E"/>
    <w:rsid w:val="00895F9A"/>
    <w:rsid w:val="00896601"/>
    <w:rsid w:val="008A4C86"/>
    <w:rsid w:val="008B392D"/>
    <w:rsid w:val="008B6C23"/>
    <w:rsid w:val="008C067A"/>
    <w:rsid w:val="008C3057"/>
    <w:rsid w:val="008C4613"/>
    <w:rsid w:val="008D6E57"/>
    <w:rsid w:val="008E1C0A"/>
    <w:rsid w:val="008E3075"/>
    <w:rsid w:val="008E74EB"/>
    <w:rsid w:val="008F2676"/>
    <w:rsid w:val="008F3843"/>
    <w:rsid w:val="008F6268"/>
    <w:rsid w:val="00920ACC"/>
    <w:rsid w:val="009304CB"/>
    <w:rsid w:val="00941144"/>
    <w:rsid w:val="009532F0"/>
    <w:rsid w:val="00953DEE"/>
    <w:rsid w:val="009570F2"/>
    <w:rsid w:val="009608E6"/>
    <w:rsid w:val="009611AA"/>
    <w:rsid w:val="00972400"/>
    <w:rsid w:val="00976050"/>
    <w:rsid w:val="009B5E68"/>
    <w:rsid w:val="009C0ECF"/>
    <w:rsid w:val="009C1C63"/>
    <w:rsid w:val="009C53F7"/>
    <w:rsid w:val="009C5B6C"/>
    <w:rsid w:val="009C7572"/>
    <w:rsid w:val="009C793D"/>
    <w:rsid w:val="009D1128"/>
    <w:rsid w:val="009D43C4"/>
    <w:rsid w:val="009E3F4E"/>
    <w:rsid w:val="009F32D7"/>
    <w:rsid w:val="009F35A0"/>
    <w:rsid w:val="009F7E31"/>
    <w:rsid w:val="00A053F7"/>
    <w:rsid w:val="00A230B5"/>
    <w:rsid w:val="00A31158"/>
    <w:rsid w:val="00A347D6"/>
    <w:rsid w:val="00A47DD4"/>
    <w:rsid w:val="00A50752"/>
    <w:rsid w:val="00A51F90"/>
    <w:rsid w:val="00A547DD"/>
    <w:rsid w:val="00A573C5"/>
    <w:rsid w:val="00A57DE4"/>
    <w:rsid w:val="00A82D3A"/>
    <w:rsid w:val="00A95459"/>
    <w:rsid w:val="00AA36AB"/>
    <w:rsid w:val="00AA5E44"/>
    <w:rsid w:val="00AB53AA"/>
    <w:rsid w:val="00AC1884"/>
    <w:rsid w:val="00AD7E94"/>
    <w:rsid w:val="00AE2329"/>
    <w:rsid w:val="00AE3043"/>
    <w:rsid w:val="00B0030A"/>
    <w:rsid w:val="00B04133"/>
    <w:rsid w:val="00B11B7C"/>
    <w:rsid w:val="00B13B37"/>
    <w:rsid w:val="00B13B5C"/>
    <w:rsid w:val="00B16969"/>
    <w:rsid w:val="00B34E7C"/>
    <w:rsid w:val="00B413F3"/>
    <w:rsid w:val="00B5194D"/>
    <w:rsid w:val="00B52B4C"/>
    <w:rsid w:val="00B531F9"/>
    <w:rsid w:val="00B54765"/>
    <w:rsid w:val="00B700FF"/>
    <w:rsid w:val="00B83208"/>
    <w:rsid w:val="00B910DE"/>
    <w:rsid w:val="00BA2FD1"/>
    <w:rsid w:val="00BB7196"/>
    <w:rsid w:val="00BC187E"/>
    <w:rsid w:val="00BD0C11"/>
    <w:rsid w:val="00BD4484"/>
    <w:rsid w:val="00BD67A0"/>
    <w:rsid w:val="00BF5ADA"/>
    <w:rsid w:val="00C03759"/>
    <w:rsid w:val="00C03FA9"/>
    <w:rsid w:val="00C1393D"/>
    <w:rsid w:val="00C15C58"/>
    <w:rsid w:val="00C2485A"/>
    <w:rsid w:val="00C263E2"/>
    <w:rsid w:val="00C4376F"/>
    <w:rsid w:val="00C622A1"/>
    <w:rsid w:val="00C632D1"/>
    <w:rsid w:val="00C755DB"/>
    <w:rsid w:val="00C86B30"/>
    <w:rsid w:val="00C933E8"/>
    <w:rsid w:val="00CA4743"/>
    <w:rsid w:val="00CA5782"/>
    <w:rsid w:val="00CA60DC"/>
    <w:rsid w:val="00CA6C74"/>
    <w:rsid w:val="00CB28ED"/>
    <w:rsid w:val="00CC6E00"/>
    <w:rsid w:val="00CD5605"/>
    <w:rsid w:val="00CF05AD"/>
    <w:rsid w:val="00D01180"/>
    <w:rsid w:val="00D014C7"/>
    <w:rsid w:val="00D028E8"/>
    <w:rsid w:val="00D0340D"/>
    <w:rsid w:val="00D03FD1"/>
    <w:rsid w:val="00D10361"/>
    <w:rsid w:val="00D15726"/>
    <w:rsid w:val="00D15EEB"/>
    <w:rsid w:val="00D30455"/>
    <w:rsid w:val="00D30655"/>
    <w:rsid w:val="00D37EF3"/>
    <w:rsid w:val="00D453F5"/>
    <w:rsid w:val="00D5086F"/>
    <w:rsid w:val="00D57949"/>
    <w:rsid w:val="00D57BCE"/>
    <w:rsid w:val="00D75E28"/>
    <w:rsid w:val="00D7688F"/>
    <w:rsid w:val="00D77F30"/>
    <w:rsid w:val="00D81FE6"/>
    <w:rsid w:val="00D90A97"/>
    <w:rsid w:val="00D916D3"/>
    <w:rsid w:val="00D93E90"/>
    <w:rsid w:val="00D944FA"/>
    <w:rsid w:val="00D958A7"/>
    <w:rsid w:val="00DA334B"/>
    <w:rsid w:val="00DB0A32"/>
    <w:rsid w:val="00DC0A4E"/>
    <w:rsid w:val="00DC56CD"/>
    <w:rsid w:val="00DC5A2F"/>
    <w:rsid w:val="00DE2229"/>
    <w:rsid w:val="00DE5D66"/>
    <w:rsid w:val="00DF476B"/>
    <w:rsid w:val="00DF5770"/>
    <w:rsid w:val="00DF6BC9"/>
    <w:rsid w:val="00DF755E"/>
    <w:rsid w:val="00E01C79"/>
    <w:rsid w:val="00E17684"/>
    <w:rsid w:val="00E22538"/>
    <w:rsid w:val="00E3434C"/>
    <w:rsid w:val="00E36693"/>
    <w:rsid w:val="00E37190"/>
    <w:rsid w:val="00E40C63"/>
    <w:rsid w:val="00E425FD"/>
    <w:rsid w:val="00E6031C"/>
    <w:rsid w:val="00E6739C"/>
    <w:rsid w:val="00E7208C"/>
    <w:rsid w:val="00E85FC9"/>
    <w:rsid w:val="00E91268"/>
    <w:rsid w:val="00E91B14"/>
    <w:rsid w:val="00EA5D90"/>
    <w:rsid w:val="00EB19F4"/>
    <w:rsid w:val="00EC5949"/>
    <w:rsid w:val="00ED188C"/>
    <w:rsid w:val="00ED52C4"/>
    <w:rsid w:val="00ED5EE2"/>
    <w:rsid w:val="00EE34DA"/>
    <w:rsid w:val="00EE7602"/>
    <w:rsid w:val="00EF3A3A"/>
    <w:rsid w:val="00EF6F8B"/>
    <w:rsid w:val="00F01B3F"/>
    <w:rsid w:val="00F0481C"/>
    <w:rsid w:val="00F049D5"/>
    <w:rsid w:val="00F13DA1"/>
    <w:rsid w:val="00F20A84"/>
    <w:rsid w:val="00F45232"/>
    <w:rsid w:val="00F52C0B"/>
    <w:rsid w:val="00F614A8"/>
    <w:rsid w:val="00F6165F"/>
    <w:rsid w:val="00F661E8"/>
    <w:rsid w:val="00F66586"/>
    <w:rsid w:val="00F935D9"/>
    <w:rsid w:val="00F9552E"/>
    <w:rsid w:val="00FA3CA5"/>
    <w:rsid w:val="00FA64B5"/>
    <w:rsid w:val="00FA6A79"/>
    <w:rsid w:val="00FB471E"/>
    <w:rsid w:val="00FB671F"/>
    <w:rsid w:val="00FC385C"/>
    <w:rsid w:val="00FD2A73"/>
    <w:rsid w:val="00FE4F8C"/>
    <w:rsid w:val="00FE6F89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9852-F865-4072-9C03-9102C6651EFA}">
  <ds:schemaRefs>
    <ds:schemaRef ds:uri="a2d4b7a3-f851-41e8-99d5-1619c431194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0c408069-27ef-456c-b32e-53750250f17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</cp:revision>
  <dcterms:created xsi:type="dcterms:W3CDTF">2021-09-27T15:05:00Z</dcterms:created>
  <dcterms:modified xsi:type="dcterms:W3CDTF">2021-09-27T15:05:00Z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