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9B45F" w14:textId="77777777" w:rsidR="00FD3405" w:rsidRDefault="002C37B2">
      <w:pPr>
        <w:jc w:val="center"/>
        <w:rPr>
          <w:b/>
          <w:sz w:val="28"/>
          <w:szCs w:val="28"/>
        </w:rPr>
      </w:pPr>
      <w:r>
        <w:rPr>
          <w:b/>
          <w:sz w:val="28"/>
          <w:szCs w:val="28"/>
        </w:rPr>
        <w:t>December 20, 2024</w:t>
      </w:r>
    </w:p>
    <w:p w14:paraId="7689B460" w14:textId="77777777" w:rsidR="00FD3405" w:rsidRDefault="002C37B2">
      <w:pPr>
        <w:jc w:val="center"/>
        <w:rPr>
          <w:b/>
          <w:sz w:val="28"/>
          <w:szCs w:val="28"/>
        </w:rPr>
      </w:pPr>
      <w:r>
        <w:rPr>
          <w:b/>
          <w:sz w:val="28"/>
          <w:szCs w:val="28"/>
        </w:rPr>
        <w:t>NY-603 CoC Business Meeting Agenda</w:t>
      </w:r>
    </w:p>
    <w:p w14:paraId="7689B461" w14:textId="77777777" w:rsidR="00FD3405" w:rsidRDefault="002C37B2">
      <w:pPr>
        <w:jc w:val="center"/>
        <w:rPr>
          <w:b/>
          <w:sz w:val="28"/>
          <w:szCs w:val="28"/>
        </w:rPr>
      </w:pPr>
      <w:r>
        <w:rPr>
          <w:b/>
          <w:sz w:val="28"/>
          <w:szCs w:val="28"/>
        </w:rPr>
        <w:t>9:00am-10:00am</w:t>
      </w:r>
    </w:p>
    <w:p w14:paraId="7689B462" w14:textId="77777777" w:rsidR="00FD3405" w:rsidRDefault="002C37B2">
      <w:pPr>
        <w:jc w:val="center"/>
        <w:rPr>
          <w:b/>
          <w:sz w:val="28"/>
          <w:szCs w:val="28"/>
        </w:rPr>
      </w:pPr>
      <w:r>
        <w:rPr>
          <w:b/>
          <w:sz w:val="28"/>
          <w:szCs w:val="28"/>
        </w:rPr>
        <w:t xml:space="preserve">Zoom </w:t>
      </w:r>
    </w:p>
    <w:p w14:paraId="7689B463" w14:textId="77777777" w:rsidR="00FD3405" w:rsidRDefault="00FD3405">
      <w:pPr>
        <w:rPr>
          <w:b/>
        </w:rPr>
      </w:pPr>
    </w:p>
    <w:p w14:paraId="7689B464" w14:textId="77777777" w:rsidR="00FD3405" w:rsidRDefault="00FD3405">
      <w:pPr>
        <w:jc w:val="center"/>
        <w:rPr>
          <w:b/>
        </w:rPr>
      </w:pPr>
    </w:p>
    <w:p w14:paraId="7689B465" w14:textId="77777777" w:rsidR="00FD3405" w:rsidRDefault="002C37B2">
      <w:pPr>
        <w:pStyle w:val="ListParagraph"/>
        <w:numPr>
          <w:ilvl w:val="0"/>
          <w:numId w:val="1"/>
        </w:numPr>
        <w:spacing w:line="360" w:lineRule="auto"/>
        <w:contextualSpacing w:val="0"/>
      </w:pPr>
      <w:r>
        <w:rPr>
          <w:b/>
        </w:rPr>
        <w:t xml:space="preserve">Welcome and Introductions </w:t>
      </w:r>
      <w:r>
        <w:rPr>
          <w:bCs/>
        </w:rPr>
        <w:t>(Greta, LICH)</w:t>
      </w:r>
      <w:r>
        <w:rPr>
          <w:bCs/>
        </w:rPr>
        <w:tab/>
      </w:r>
      <w:r>
        <w:rPr>
          <w:bCs/>
        </w:rPr>
        <w:tab/>
      </w:r>
      <w:r>
        <w:rPr>
          <w:b/>
        </w:rPr>
        <w:tab/>
      </w:r>
      <w:r>
        <w:rPr>
          <w:b/>
        </w:rPr>
        <w:tab/>
      </w:r>
      <w:r>
        <w:rPr>
          <w:b/>
        </w:rPr>
        <w:tab/>
      </w:r>
    </w:p>
    <w:p w14:paraId="7689B466" w14:textId="77777777" w:rsidR="00FD3405" w:rsidRDefault="002C37B2">
      <w:pPr>
        <w:pStyle w:val="ListParagraph"/>
        <w:numPr>
          <w:ilvl w:val="1"/>
          <w:numId w:val="1"/>
        </w:numPr>
        <w:spacing w:line="360" w:lineRule="auto"/>
        <w:contextualSpacing w:val="0"/>
        <w:rPr>
          <w:bCs/>
        </w:rPr>
      </w:pPr>
      <w:r>
        <w:rPr>
          <w:bCs/>
        </w:rPr>
        <w:t>Participants use chat to track meeting attendance.</w:t>
      </w:r>
    </w:p>
    <w:p w14:paraId="7689B467" w14:textId="77777777" w:rsidR="00FD3405" w:rsidRDefault="002C37B2">
      <w:pPr>
        <w:pStyle w:val="ListParagraph"/>
        <w:numPr>
          <w:ilvl w:val="1"/>
          <w:numId w:val="1"/>
        </w:numPr>
        <w:spacing w:line="360" w:lineRule="auto"/>
        <w:contextualSpacing w:val="0"/>
      </w:pPr>
      <w:r>
        <w:rPr>
          <w:bCs/>
        </w:rPr>
        <w:t xml:space="preserve">Review of November Meeting Minutes: </w:t>
      </w:r>
      <w:hyperlink r:id="rId10" w:history="1">
        <w:r>
          <w:rPr>
            <w:rStyle w:val="Hyperlink"/>
            <w:bCs/>
          </w:rPr>
          <w:t>https://www.lihomeless.org/meetings</w:t>
        </w:r>
      </w:hyperlink>
      <w:r>
        <w:rPr>
          <w:bCs/>
        </w:rPr>
        <w:t xml:space="preserve"> </w:t>
      </w:r>
    </w:p>
    <w:p w14:paraId="7689B468" w14:textId="77777777" w:rsidR="00FD3405" w:rsidRDefault="002C37B2">
      <w:pPr>
        <w:pStyle w:val="ListParagraph"/>
        <w:numPr>
          <w:ilvl w:val="1"/>
          <w:numId w:val="1"/>
        </w:numPr>
        <w:spacing w:line="360" w:lineRule="auto"/>
        <w:contextualSpacing w:val="0"/>
        <w:rPr>
          <w:bCs/>
        </w:rPr>
      </w:pPr>
      <w:r>
        <w:rPr>
          <w:bCs/>
        </w:rPr>
        <w:t>Reminder to utilize Constant Contact</w:t>
      </w:r>
    </w:p>
    <w:p w14:paraId="7689B469" w14:textId="77777777" w:rsidR="00FD3405" w:rsidRDefault="002C37B2">
      <w:pPr>
        <w:pStyle w:val="ListParagraph"/>
        <w:numPr>
          <w:ilvl w:val="0"/>
          <w:numId w:val="1"/>
        </w:numPr>
        <w:spacing w:line="360" w:lineRule="auto"/>
        <w:contextualSpacing w:val="0"/>
      </w:pPr>
      <w:r>
        <w:rPr>
          <w:b/>
        </w:rPr>
        <w:t>CoC Committee Updates and Participation (Paul, Carrie, Rayyan LICH)</w:t>
      </w:r>
      <w:r>
        <w:rPr>
          <w:bCs/>
        </w:rPr>
        <w:tab/>
      </w:r>
      <w:r>
        <w:rPr>
          <w:bCs/>
        </w:rPr>
        <w:tab/>
      </w:r>
      <w:r>
        <w:rPr>
          <w:bCs/>
        </w:rPr>
        <w:tab/>
      </w:r>
      <w:r>
        <w:rPr>
          <w:bCs/>
        </w:rPr>
        <w:tab/>
      </w:r>
    </w:p>
    <w:p w14:paraId="7689B46A" w14:textId="77777777" w:rsidR="00FD3405" w:rsidRDefault="002C37B2">
      <w:pPr>
        <w:pStyle w:val="ListParagraph"/>
        <w:numPr>
          <w:ilvl w:val="1"/>
          <w:numId w:val="1"/>
        </w:numPr>
        <w:spacing w:line="360" w:lineRule="auto"/>
        <w:contextualSpacing w:val="0"/>
        <w:rPr>
          <w:b/>
        </w:rPr>
      </w:pPr>
      <w:r>
        <w:rPr>
          <w:b/>
        </w:rPr>
        <w:t xml:space="preserve">CoC Governance Board </w:t>
      </w:r>
    </w:p>
    <w:p w14:paraId="7689B46B" w14:textId="77777777" w:rsidR="00FD3405" w:rsidRDefault="002C37B2">
      <w:pPr>
        <w:pStyle w:val="ListParagraph"/>
        <w:numPr>
          <w:ilvl w:val="2"/>
          <w:numId w:val="1"/>
        </w:numPr>
        <w:spacing w:line="360" w:lineRule="auto"/>
        <w:contextualSpacing w:val="0"/>
        <w:rPr>
          <w:bCs/>
        </w:rPr>
      </w:pPr>
      <w:r>
        <w:rPr>
          <w:bCs/>
        </w:rPr>
        <w:t>3 seats currently remain open.</w:t>
      </w:r>
    </w:p>
    <w:p w14:paraId="7689B46C" w14:textId="77777777" w:rsidR="00FD3405" w:rsidRDefault="002C37B2">
      <w:pPr>
        <w:pStyle w:val="ListParagraph"/>
        <w:numPr>
          <w:ilvl w:val="1"/>
          <w:numId w:val="1"/>
        </w:numPr>
        <w:spacing w:line="360" w:lineRule="auto"/>
        <w:contextualSpacing w:val="0"/>
        <w:rPr>
          <w:b/>
        </w:rPr>
      </w:pPr>
      <w:r>
        <w:rPr>
          <w:b/>
        </w:rPr>
        <w:t xml:space="preserve">CoC Legislative Committee </w:t>
      </w:r>
    </w:p>
    <w:p w14:paraId="7689B46D" w14:textId="77777777" w:rsidR="00FD3405" w:rsidRDefault="002C37B2">
      <w:pPr>
        <w:pStyle w:val="ListParagraph"/>
        <w:numPr>
          <w:ilvl w:val="2"/>
          <w:numId w:val="1"/>
        </w:numPr>
        <w:spacing w:line="360" w:lineRule="auto"/>
        <w:contextualSpacing w:val="0"/>
      </w:pPr>
      <w:r>
        <w:rPr>
          <w:bCs/>
        </w:rPr>
        <w:t>Next meeting set for 1/14/2025.</w:t>
      </w:r>
    </w:p>
    <w:p w14:paraId="7689B46E" w14:textId="77777777" w:rsidR="00FD3405" w:rsidRDefault="002C37B2">
      <w:pPr>
        <w:pStyle w:val="ListParagraph"/>
        <w:numPr>
          <w:ilvl w:val="2"/>
          <w:numId w:val="1"/>
        </w:numPr>
        <w:spacing w:line="360" w:lineRule="auto"/>
        <w:contextualSpacing w:val="0"/>
      </w:pPr>
      <w:r>
        <w:rPr>
          <w:bCs/>
        </w:rPr>
        <w:t>Working in uplifting the Homeless Bill of Rights.</w:t>
      </w:r>
    </w:p>
    <w:p w14:paraId="7689B46F" w14:textId="77777777" w:rsidR="00FD3405" w:rsidRDefault="002C37B2">
      <w:pPr>
        <w:pStyle w:val="ListParagraph"/>
        <w:numPr>
          <w:ilvl w:val="2"/>
          <w:numId w:val="1"/>
        </w:numPr>
        <w:spacing w:line="360" w:lineRule="auto"/>
        <w:contextualSpacing w:val="0"/>
      </w:pPr>
      <w:hyperlink r:id="rId11" w:history="1">
        <w:r>
          <w:rPr>
            <w:rStyle w:val="Hyperlink"/>
            <w:b/>
          </w:rPr>
          <w:t>https://www.lihomeless.org/s-projects-side-by-</w:t>
        </w:r>
      </w:hyperlink>
      <w:hyperlink r:id="rId12" w:history="1">
        <w:r>
          <w:rPr>
            <w:rStyle w:val="Hyperlink"/>
            <w:b/>
          </w:rPr>
          <w:t>side</w:t>
        </w:r>
      </w:hyperlink>
    </w:p>
    <w:p w14:paraId="7689B470" w14:textId="77777777" w:rsidR="00FD3405" w:rsidRDefault="002C37B2">
      <w:pPr>
        <w:pStyle w:val="ListParagraph"/>
        <w:numPr>
          <w:ilvl w:val="1"/>
          <w:numId w:val="1"/>
        </w:numPr>
        <w:spacing w:line="360" w:lineRule="auto"/>
        <w:contextualSpacing w:val="0"/>
        <w:rPr>
          <w:b/>
        </w:rPr>
      </w:pPr>
      <w:r>
        <w:rPr>
          <w:b/>
        </w:rPr>
        <w:t xml:space="preserve">PIT Planning </w:t>
      </w:r>
    </w:p>
    <w:p w14:paraId="7689B471" w14:textId="77777777" w:rsidR="00FD3405" w:rsidRDefault="002C37B2">
      <w:pPr>
        <w:pStyle w:val="ListParagraph"/>
        <w:numPr>
          <w:ilvl w:val="2"/>
          <w:numId w:val="1"/>
        </w:numPr>
        <w:spacing w:line="360" w:lineRule="auto"/>
        <w:contextualSpacing w:val="0"/>
      </w:pPr>
      <w:r>
        <w:rPr>
          <w:bCs/>
        </w:rPr>
        <w:t>CoC Gov board approved methodology proposal. We are still actively recruiting volunteers for the count on 1/27/25. PIT training dates set for 1/15 and 1/22</w:t>
      </w:r>
    </w:p>
    <w:p w14:paraId="7689B472" w14:textId="77777777" w:rsidR="00FD3405" w:rsidRDefault="002C37B2">
      <w:pPr>
        <w:pStyle w:val="ListParagraph"/>
        <w:numPr>
          <w:ilvl w:val="1"/>
          <w:numId w:val="1"/>
        </w:numPr>
        <w:spacing w:line="360" w:lineRule="auto"/>
        <w:contextualSpacing w:val="0"/>
        <w:rPr>
          <w:b/>
        </w:rPr>
      </w:pPr>
      <w:r>
        <w:rPr>
          <w:b/>
        </w:rPr>
        <w:t>Participation Survey</w:t>
      </w:r>
    </w:p>
    <w:p w14:paraId="7689B473" w14:textId="77777777" w:rsidR="00FD3405" w:rsidRDefault="002C37B2">
      <w:pPr>
        <w:pStyle w:val="ListParagraph"/>
        <w:numPr>
          <w:ilvl w:val="2"/>
          <w:numId w:val="1"/>
        </w:numPr>
        <w:spacing w:line="360" w:lineRule="auto"/>
        <w:contextualSpacing w:val="0"/>
      </w:pPr>
      <w:r>
        <w:rPr>
          <w:bCs/>
        </w:rPr>
        <w:t xml:space="preserve">Shared link to CoC participation survey and encouraged CoC staff to complete. </w:t>
      </w:r>
      <w:hyperlink r:id="rId13" w:history="1">
        <w:r>
          <w:rPr>
            <w:rStyle w:val="Hyperlink"/>
            <w:bCs/>
          </w:rPr>
          <w:t>https://forms.office.com/r/1GxqA1h7nn</w:t>
        </w:r>
      </w:hyperlink>
      <w:r>
        <w:rPr>
          <w:bCs/>
        </w:rPr>
        <w:t xml:space="preserve"> </w:t>
      </w:r>
    </w:p>
    <w:p w14:paraId="7689B474" w14:textId="77777777" w:rsidR="00FD3405" w:rsidRDefault="002C37B2">
      <w:pPr>
        <w:pStyle w:val="ListParagraph"/>
        <w:numPr>
          <w:ilvl w:val="0"/>
          <w:numId w:val="1"/>
        </w:numPr>
        <w:spacing w:line="360" w:lineRule="auto"/>
        <w:contextualSpacing w:val="0"/>
        <w:rPr>
          <w:b/>
        </w:rPr>
      </w:pPr>
      <w:r>
        <w:rPr>
          <w:b/>
        </w:rPr>
        <w:t>2025 Look Ahead (Paul, Mike, Jessica, Carrie-LICH)</w:t>
      </w:r>
      <w:r>
        <w:rPr>
          <w:b/>
        </w:rPr>
        <w:tab/>
      </w:r>
      <w:r>
        <w:rPr>
          <w:b/>
        </w:rPr>
        <w:tab/>
      </w:r>
      <w:r>
        <w:rPr>
          <w:b/>
        </w:rPr>
        <w:tab/>
      </w:r>
      <w:r>
        <w:rPr>
          <w:b/>
        </w:rPr>
        <w:tab/>
      </w:r>
      <w:r>
        <w:rPr>
          <w:b/>
        </w:rPr>
        <w:tab/>
      </w:r>
      <w:r>
        <w:rPr>
          <w:b/>
        </w:rPr>
        <w:tab/>
      </w:r>
      <w:r>
        <w:rPr>
          <w:b/>
        </w:rPr>
        <w:tab/>
      </w:r>
    </w:p>
    <w:p w14:paraId="7689B475" w14:textId="77777777" w:rsidR="00FD3405" w:rsidRDefault="002C37B2">
      <w:pPr>
        <w:pStyle w:val="ListParagraph"/>
        <w:numPr>
          <w:ilvl w:val="1"/>
          <w:numId w:val="1"/>
        </w:numPr>
        <w:spacing w:line="360" w:lineRule="auto"/>
        <w:contextualSpacing w:val="0"/>
        <w:rPr>
          <w:b/>
        </w:rPr>
      </w:pPr>
      <w:r>
        <w:rPr>
          <w:b/>
        </w:rPr>
        <w:t xml:space="preserve">2025 Business Meeting Calendar </w:t>
      </w:r>
    </w:p>
    <w:p w14:paraId="7689B476" w14:textId="77777777" w:rsidR="00FD3405" w:rsidRDefault="002C37B2">
      <w:pPr>
        <w:pStyle w:val="ListParagraph"/>
        <w:numPr>
          <w:ilvl w:val="2"/>
          <w:numId w:val="1"/>
        </w:numPr>
        <w:spacing w:line="360" w:lineRule="auto"/>
        <w:contextualSpacing w:val="0"/>
      </w:pPr>
      <w:r>
        <w:rPr>
          <w:bCs/>
        </w:rPr>
        <w:t>The new calendar and link have been posted on the CoC website for 2025 meetings. There will be 2 in person meetings in 2025.</w:t>
      </w:r>
    </w:p>
    <w:p w14:paraId="7689B477" w14:textId="77777777" w:rsidR="00FD3405" w:rsidRDefault="002C37B2">
      <w:pPr>
        <w:pStyle w:val="ListParagraph"/>
        <w:numPr>
          <w:ilvl w:val="1"/>
          <w:numId w:val="1"/>
        </w:numPr>
        <w:spacing w:line="360" w:lineRule="auto"/>
        <w:contextualSpacing w:val="0"/>
        <w:rPr>
          <w:b/>
        </w:rPr>
      </w:pPr>
      <w:r>
        <w:rPr>
          <w:b/>
        </w:rPr>
        <w:t xml:space="preserve">Monitoring and Policy </w:t>
      </w:r>
    </w:p>
    <w:p w14:paraId="7689B478" w14:textId="77777777" w:rsidR="00FD3405" w:rsidRDefault="002C37B2">
      <w:pPr>
        <w:pStyle w:val="ListParagraph"/>
        <w:numPr>
          <w:ilvl w:val="2"/>
          <w:numId w:val="1"/>
        </w:numPr>
        <w:spacing w:line="360" w:lineRule="auto"/>
        <w:contextualSpacing w:val="0"/>
      </w:pPr>
      <w:r>
        <w:rPr>
          <w:bCs/>
        </w:rPr>
        <w:t>January 8</w:t>
      </w:r>
      <w:r>
        <w:rPr>
          <w:bCs/>
          <w:vertAlign w:val="superscript"/>
        </w:rPr>
        <w:t>th</w:t>
      </w:r>
      <w:r>
        <w:rPr>
          <w:bCs/>
        </w:rPr>
        <w:t>-self monitoring onboarding session with TAC: will be required for all CoC-funded programs.</w:t>
      </w:r>
    </w:p>
    <w:p w14:paraId="7689B479" w14:textId="77777777" w:rsidR="00FD3405" w:rsidRDefault="002C37B2">
      <w:pPr>
        <w:pStyle w:val="ListParagraph"/>
        <w:numPr>
          <w:ilvl w:val="1"/>
          <w:numId w:val="1"/>
        </w:numPr>
        <w:spacing w:line="360" w:lineRule="auto"/>
        <w:contextualSpacing w:val="0"/>
        <w:rPr>
          <w:b/>
        </w:rPr>
      </w:pPr>
      <w:r>
        <w:rPr>
          <w:b/>
        </w:rPr>
        <w:t xml:space="preserve">Equity Committee Launch </w:t>
      </w:r>
    </w:p>
    <w:p w14:paraId="7689B47A" w14:textId="198510AB" w:rsidR="00FD3405" w:rsidRDefault="002C37B2">
      <w:pPr>
        <w:pStyle w:val="ListParagraph"/>
        <w:numPr>
          <w:ilvl w:val="2"/>
          <w:numId w:val="1"/>
        </w:numPr>
        <w:spacing w:line="360" w:lineRule="auto"/>
        <w:contextualSpacing w:val="0"/>
      </w:pPr>
      <w:r>
        <w:rPr>
          <w:bCs/>
        </w:rPr>
        <w:t xml:space="preserve">Committee to launch in earl 2025. LICH’s SJREC committee acting as a pilot to stand up CoC equity committee. -Review access to resources and Information, Fair housing/discrimination, </w:t>
      </w:r>
      <w:r w:rsidR="009057EF">
        <w:rPr>
          <w:bCs/>
        </w:rPr>
        <w:t>promote</w:t>
      </w:r>
      <w:r>
        <w:rPr>
          <w:bCs/>
        </w:rPr>
        <w:t xml:space="preserve"> equitable representation and power within the CoC, </w:t>
      </w:r>
      <w:r>
        <w:rPr>
          <w:bCs/>
        </w:rPr>
        <w:lastRenderedPageBreak/>
        <w:t>Race analyses of people entering homelessness, remaining homelessness longest, and returns to homelessness</w:t>
      </w:r>
    </w:p>
    <w:p w14:paraId="7689B47B" w14:textId="77777777" w:rsidR="00FD3405" w:rsidRDefault="002C37B2">
      <w:pPr>
        <w:pStyle w:val="ListParagraph"/>
        <w:numPr>
          <w:ilvl w:val="1"/>
          <w:numId w:val="1"/>
        </w:numPr>
        <w:spacing w:line="360" w:lineRule="auto"/>
        <w:contextualSpacing w:val="0"/>
        <w:rPr>
          <w:b/>
        </w:rPr>
      </w:pPr>
      <w:r>
        <w:rPr>
          <w:b/>
        </w:rPr>
        <w:t xml:space="preserve">CE Steering Committee </w:t>
      </w:r>
    </w:p>
    <w:p w14:paraId="7689B47C" w14:textId="77777777" w:rsidR="00FD3405" w:rsidRDefault="002C37B2">
      <w:pPr>
        <w:pStyle w:val="ListParagraph"/>
        <w:numPr>
          <w:ilvl w:val="2"/>
          <w:numId w:val="1"/>
        </w:numPr>
        <w:spacing w:before="100" w:after="100"/>
        <w:contextualSpacing w:val="0"/>
        <w:rPr>
          <w:color w:val="000000"/>
        </w:rPr>
      </w:pPr>
      <w:r>
        <w:rPr>
          <w:color w:val="000000"/>
        </w:rPr>
        <w:t>Planning to have committee meetings for 2025 in January, April, July and November. Doodle poll to be sent to schedule date for January meeting.</w:t>
      </w:r>
    </w:p>
    <w:p w14:paraId="7689B47D" w14:textId="77777777" w:rsidR="00FD3405" w:rsidRDefault="002C37B2">
      <w:pPr>
        <w:pStyle w:val="ListParagraph"/>
        <w:numPr>
          <w:ilvl w:val="2"/>
          <w:numId w:val="1"/>
        </w:numPr>
        <w:spacing w:before="100" w:after="100"/>
        <w:contextualSpacing w:val="0"/>
        <w:rPr>
          <w:color w:val="000000"/>
        </w:rPr>
      </w:pPr>
      <w:r>
        <w:rPr>
          <w:color w:val="000000"/>
        </w:rPr>
        <w:t>Will have committee join the in person RRH sessions in February</w:t>
      </w:r>
    </w:p>
    <w:p w14:paraId="7689B47E" w14:textId="77777777" w:rsidR="00FD3405" w:rsidRDefault="00FD3405">
      <w:pPr>
        <w:pStyle w:val="ListParagraph"/>
        <w:spacing w:line="360" w:lineRule="auto"/>
        <w:ind w:left="2160"/>
        <w:rPr>
          <w:b/>
        </w:rPr>
      </w:pPr>
    </w:p>
    <w:p w14:paraId="7689B47F" w14:textId="77777777" w:rsidR="00FD3405" w:rsidRDefault="002C37B2">
      <w:pPr>
        <w:pStyle w:val="ListParagraph"/>
        <w:numPr>
          <w:ilvl w:val="1"/>
          <w:numId w:val="1"/>
        </w:numPr>
        <w:spacing w:line="360" w:lineRule="auto"/>
        <w:contextualSpacing w:val="0"/>
        <w:rPr>
          <w:b/>
        </w:rPr>
      </w:pPr>
      <w:r>
        <w:rPr>
          <w:b/>
        </w:rPr>
        <w:t xml:space="preserve">Training and Feedback Loops </w:t>
      </w:r>
    </w:p>
    <w:p w14:paraId="7689B480" w14:textId="7631F71B" w:rsidR="00FD3405" w:rsidRDefault="002C37B2">
      <w:pPr>
        <w:pStyle w:val="ListParagraph"/>
        <w:numPr>
          <w:ilvl w:val="2"/>
          <w:numId w:val="1"/>
        </w:numPr>
        <w:spacing w:line="360" w:lineRule="auto"/>
        <w:contextualSpacing w:val="0"/>
      </w:pPr>
      <w:r>
        <w:rPr>
          <w:bCs/>
        </w:rPr>
        <w:t xml:space="preserve">There will be a 2 day on site training event in February of next year held by TAC. Carrie shared contact information so that </w:t>
      </w:r>
      <w:r w:rsidR="00AC52CA">
        <w:rPr>
          <w:bCs/>
        </w:rPr>
        <w:t>CoC</w:t>
      </w:r>
      <w:r>
        <w:rPr>
          <w:bCs/>
        </w:rPr>
        <w:t xml:space="preserve"> participants can reach out directly to ask for specific trainings and information.</w:t>
      </w:r>
    </w:p>
    <w:p w14:paraId="7689B481" w14:textId="77777777" w:rsidR="00FD3405" w:rsidRDefault="002C37B2">
      <w:pPr>
        <w:pStyle w:val="ListParagraph"/>
        <w:numPr>
          <w:ilvl w:val="1"/>
          <w:numId w:val="1"/>
        </w:numPr>
        <w:spacing w:line="360" w:lineRule="auto"/>
        <w:contextualSpacing w:val="0"/>
        <w:rPr>
          <w:b/>
        </w:rPr>
      </w:pPr>
      <w:r>
        <w:rPr>
          <w:b/>
        </w:rPr>
        <w:t xml:space="preserve">Acknowledging Political Landscape </w:t>
      </w:r>
    </w:p>
    <w:p w14:paraId="7689B482" w14:textId="77777777" w:rsidR="00FD3405" w:rsidRDefault="002C37B2">
      <w:pPr>
        <w:pStyle w:val="ListParagraph"/>
        <w:numPr>
          <w:ilvl w:val="0"/>
          <w:numId w:val="1"/>
        </w:numPr>
        <w:spacing w:line="360" w:lineRule="auto"/>
        <w:contextualSpacing w:val="0"/>
      </w:pPr>
      <w:r>
        <w:rPr>
          <w:b/>
          <w:bCs/>
        </w:rPr>
        <w:t>Coordinated Entry – Annual Review</w:t>
      </w:r>
      <w:r>
        <w:rPr>
          <w:b/>
        </w:rPr>
        <w:t xml:space="preserve"> (Jessica LICH)</w:t>
      </w:r>
    </w:p>
    <w:p w14:paraId="7689B483" w14:textId="77777777" w:rsidR="00FD3405" w:rsidRDefault="002C37B2">
      <w:pPr>
        <w:pStyle w:val="ListParagraph"/>
        <w:numPr>
          <w:ilvl w:val="1"/>
          <w:numId w:val="1"/>
        </w:numPr>
        <w:spacing w:line="360" w:lineRule="auto"/>
        <w:contextualSpacing w:val="0"/>
        <w:rPr>
          <w:bCs/>
        </w:rPr>
      </w:pPr>
      <w:r>
        <w:rPr>
          <w:bCs/>
        </w:rPr>
        <w:t>Moment of silence for those we have lost this year.</w:t>
      </w:r>
    </w:p>
    <w:p w14:paraId="7689B484" w14:textId="77777777" w:rsidR="00FD3405" w:rsidRDefault="002C37B2">
      <w:pPr>
        <w:pStyle w:val="ListParagraph"/>
        <w:numPr>
          <w:ilvl w:val="1"/>
          <w:numId w:val="1"/>
        </w:numPr>
        <w:spacing w:line="360" w:lineRule="auto"/>
        <w:contextualSpacing w:val="0"/>
        <w:rPr>
          <w:bCs/>
        </w:rPr>
      </w:pPr>
      <w:r>
        <w:rPr>
          <w:bCs/>
        </w:rPr>
        <w:t>Shared several housing successes from out CE case management team and street outreach team.</w:t>
      </w:r>
    </w:p>
    <w:p w14:paraId="7689B485" w14:textId="77777777" w:rsidR="00FD3405" w:rsidRDefault="002C37B2">
      <w:pPr>
        <w:pStyle w:val="ListParagraph"/>
        <w:numPr>
          <w:ilvl w:val="1"/>
          <w:numId w:val="1"/>
        </w:numPr>
        <w:spacing w:line="360" w:lineRule="auto"/>
        <w:contextualSpacing w:val="0"/>
        <w:rPr>
          <w:bCs/>
        </w:rPr>
      </w:pPr>
      <w:r>
        <w:rPr>
          <w:bCs/>
        </w:rPr>
        <w:t>Over 200 housing referrals were made through CE in 2024.</w:t>
      </w:r>
    </w:p>
    <w:p w14:paraId="7689B486" w14:textId="77777777" w:rsidR="00FD3405" w:rsidRDefault="002C37B2">
      <w:pPr>
        <w:pStyle w:val="ListParagraph"/>
        <w:numPr>
          <w:ilvl w:val="1"/>
          <w:numId w:val="1"/>
        </w:numPr>
        <w:spacing w:line="360" w:lineRule="auto"/>
        <w:contextualSpacing w:val="0"/>
        <w:rPr>
          <w:bCs/>
        </w:rPr>
      </w:pPr>
      <w:r>
        <w:rPr>
          <w:bCs/>
        </w:rPr>
        <w:t xml:space="preserve">Looking ahead: CE assessment specialist to start on 1/2/25, overview of CE training for all CoC to be held in early 2025, Implementation of new DV ETP, received grant for Transition Case Management to provide more ongoing support for folks. </w:t>
      </w:r>
    </w:p>
    <w:p w14:paraId="7689B487" w14:textId="77777777" w:rsidR="00FD3405" w:rsidRDefault="002C37B2">
      <w:pPr>
        <w:pStyle w:val="ListParagraph"/>
        <w:numPr>
          <w:ilvl w:val="0"/>
          <w:numId w:val="1"/>
        </w:numPr>
        <w:spacing w:line="360" w:lineRule="auto"/>
        <w:contextualSpacing w:val="0"/>
      </w:pPr>
      <w:r>
        <w:rPr>
          <w:b/>
        </w:rPr>
        <w:t xml:space="preserve">HMIS Updates </w:t>
      </w:r>
      <w:r>
        <w:rPr>
          <w:bCs/>
        </w:rPr>
        <w:t>(Wayne- LICH)</w:t>
      </w:r>
    </w:p>
    <w:p w14:paraId="7689B488" w14:textId="77777777" w:rsidR="00FD3405" w:rsidRDefault="002C37B2">
      <w:pPr>
        <w:pStyle w:val="ListParagraph"/>
        <w:numPr>
          <w:ilvl w:val="1"/>
          <w:numId w:val="1"/>
        </w:numPr>
        <w:spacing w:line="360" w:lineRule="auto"/>
        <w:contextualSpacing w:val="0"/>
        <w:rPr>
          <w:bCs/>
        </w:rPr>
      </w:pPr>
      <w:r>
        <w:rPr>
          <w:bCs/>
        </w:rPr>
        <w:t>· HMIS Consumer File Cabinet questions</w:t>
      </w:r>
    </w:p>
    <w:p w14:paraId="7689B489" w14:textId="77777777" w:rsidR="00FD3405" w:rsidRDefault="002C37B2">
      <w:pPr>
        <w:pStyle w:val="ListParagraph"/>
        <w:numPr>
          <w:ilvl w:val="2"/>
          <w:numId w:val="1"/>
        </w:numPr>
        <w:spacing w:line="360" w:lineRule="auto"/>
        <w:contextualSpacing w:val="0"/>
        <w:rPr>
          <w:bCs/>
        </w:rPr>
      </w:pPr>
      <w:r>
        <w:rPr>
          <w:bCs/>
        </w:rPr>
        <w:t>There is NO requirement that agencies store client documents in the HMIS</w:t>
      </w:r>
    </w:p>
    <w:p w14:paraId="7689B48A" w14:textId="77777777" w:rsidR="00FD3405" w:rsidRDefault="002C37B2">
      <w:pPr>
        <w:pStyle w:val="ListParagraph"/>
        <w:numPr>
          <w:ilvl w:val="2"/>
          <w:numId w:val="1"/>
        </w:numPr>
        <w:spacing w:line="360" w:lineRule="auto"/>
        <w:contextualSpacing w:val="0"/>
        <w:rPr>
          <w:bCs/>
        </w:rPr>
      </w:pPr>
      <w:r>
        <w:rPr>
          <w:bCs/>
        </w:rPr>
        <w:t>Use of the File Cabinet is optional and should be an agency decision made internally.</w:t>
      </w:r>
    </w:p>
    <w:p w14:paraId="7689B48B" w14:textId="77777777" w:rsidR="00FD3405" w:rsidRDefault="002C37B2">
      <w:pPr>
        <w:pStyle w:val="ListParagraph"/>
        <w:numPr>
          <w:ilvl w:val="2"/>
          <w:numId w:val="1"/>
        </w:numPr>
        <w:spacing w:line="360" w:lineRule="auto"/>
        <w:contextualSpacing w:val="0"/>
        <w:rPr>
          <w:bCs/>
        </w:rPr>
      </w:pPr>
      <w:r>
        <w:rPr>
          <w:bCs/>
        </w:rPr>
        <w:t xml:space="preserve"> Consumer File Cabinet allows users to upload and store client-specific files to a section of the client </w:t>
      </w:r>
      <w:proofErr w:type="spellStart"/>
      <w:r>
        <w:rPr>
          <w:bCs/>
        </w:rPr>
        <w:t>FaceSheet</w:t>
      </w:r>
      <w:proofErr w:type="spellEnd"/>
      <w:r>
        <w:rPr>
          <w:bCs/>
        </w:rPr>
        <w:t xml:space="preserve"> (medical records, insurance documents, consent or eligibility forms, text files, image files, and audio files).</w:t>
      </w:r>
    </w:p>
    <w:p w14:paraId="7689B48C" w14:textId="77777777" w:rsidR="00FD3405" w:rsidRDefault="002C37B2">
      <w:pPr>
        <w:pStyle w:val="ListParagraph"/>
        <w:numPr>
          <w:ilvl w:val="1"/>
          <w:numId w:val="1"/>
        </w:numPr>
        <w:spacing w:line="360" w:lineRule="auto"/>
        <w:contextualSpacing w:val="0"/>
        <w:rPr>
          <w:bCs/>
        </w:rPr>
      </w:pPr>
      <w:r>
        <w:rPr>
          <w:bCs/>
        </w:rPr>
        <w:t>HMIS trainings – Jan 2025</w:t>
      </w:r>
    </w:p>
    <w:p w14:paraId="7689B48D" w14:textId="77777777" w:rsidR="00FD3405" w:rsidRDefault="002C37B2">
      <w:pPr>
        <w:pStyle w:val="ListParagraph"/>
        <w:numPr>
          <w:ilvl w:val="2"/>
          <w:numId w:val="1"/>
        </w:numPr>
        <w:spacing w:line="360" w:lineRule="auto"/>
        <w:contextualSpacing w:val="0"/>
      </w:pPr>
      <w:r>
        <w:rPr>
          <w:bCs/>
        </w:rPr>
        <w:t>Final HMIS training of 2024 was held on Wed. December 8</w:t>
      </w:r>
      <w:r>
        <w:rPr>
          <w:bCs/>
          <w:vertAlign w:val="superscript"/>
        </w:rPr>
        <w:t>th</w:t>
      </w:r>
      <w:r>
        <w:rPr>
          <w:bCs/>
        </w:rPr>
        <w:t>. 2 trainings set for January 2025:</w:t>
      </w:r>
    </w:p>
    <w:p w14:paraId="7689B48E" w14:textId="651864B9" w:rsidR="00FD3405" w:rsidRDefault="002C37B2">
      <w:pPr>
        <w:pStyle w:val="ListParagraph"/>
        <w:numPr>
          <w:ilvl w:val="3"/>
          <w:numId w:val="1"/>
        </w:numPr>
        <w:spacing w:line="360" w:lineRule="auto"/>
        <w:contextualSpacing w:val="0"/>
      </w:pPr>
      <w:r>
        <w:rPr>
          <w:bCs/>
        </w:rPr>
        <w:t>January 16</w:t>
      </w:r>
      <w:r>
        <w:rPr>
          <w:bCs/>
          <w:vertAlign w:val="superscript"/>
        </w:rPr>
        <w:t>th</w:t>
      </w:r>
      <w:r w:rsidR="00251AB7">
        <w:rPr>
          <w:bCs/>
        </w:rPr>
        <w:t>, 2025</w:t>
      </w:r>
      <w:r>
        <w:rPr>
          <w:bCs/>
        </w:rPr>
        <w:t>-</w:t>
      </w:r>
      <w:r w:rsidR="00251AB7">
        <w:rPr>
          <w:bCs/>
        </w:rPr>
        <w:t xml:space="preserve"> </w:t>
      </w:r>
      <w:r>
        <w:rPr>
          <w:bCs/>
        </w:rPr>
        <w:t>New User Training</w:t>
      </w:r>
    </w:p>
    <w:p w14:paraId="7689B48F" w14:textId="73DD058A" w:rsidR="00FD3405" w:rsidRDefault="002C37B2">
      <w:pPr>
        <w:pStyle w:val="ListParagraph"/>
        <w:numPr>
          <w:ilvl w:val="3"/>
          <w:numId w:val="1"/>
        </w:numPr>
        <w:spacing w:line="360" w:lineRule="auto"/>
        <w:contextualSpacing w:val="0"/>
        <w:rPr>
          <w:bCs/>
        </w:rPr>
      </w:pPr>
      <w:r>
        <w:rPr>
          <w:bCs/>
        </w:rPr>
        <w:t>January 23</w:t>
      </w:r>
      <w:r w:rsidR="00251AB7">
        <w:rPr>
          <w:bCs/>
        </w:rPr>
        <w:t>, 2025</w:t>
      </w:r>
      <w:r>
        <w:rPr>
          <w:bCs/>
        </w:rPr>
        <w:t>-</w:t>
      </w:r>
      <w:r w:rsidR="00251AB7">
        <w:rPr>
          <w:bCs/>
        </w:rPr>
        <w:t xml:space="preserve"> </w:t>
      </w:r>
      <w:r>
        <w:rPr>
          <w:bCs/>
        </w:rPr>
        <w:t>HMIS Data Quality Training</w:t>
      </w:r>
    </w:p>
    <w:p w14:paraId="7689B490" w14:textId="77777777" w:rsidR="00FD3405" w:rsidRDefault="002C37B2">
      <w:pPr>
        <w:pStyle w:val="ListParagraph"/>
        <w:spacing w:line="360" w:lineRule="auto"/>
        <w:rPr>
          <w:bCs/>
        </w:rPr>
      </w:pPr>
      <w:r>
        <w:rPr>
          <w:bCs/>
        </w:rPr>
        <w:tab/>
      </w:r>
      <w:r>
        <w:rPr>
          <w:bCs/>
        </w:rPr>
        <w:tab/>
      </w:r>
      <w:r>
        <w:rPr>
          <w:bCs/>
        </w:rPr>
        <w:tab/>
      </w:r>
      <w:r>
        <w:rPr>
          <w:bCs/>
        </w:rPr>
        <w:tab/>
      </w:r>
      <w:r>
        <w:rPr>
          <w:bCs/>
        </w:rPr>
        <w:tab/>
      </w:r>
      <w:r>
        <w:rPr>
          <w:bCs/>
        </w:rPr>
        <w:tab/>
      </w:r>
      <w:r>
        <w:rPr>
          <w:bCs/>
        </w:rPr>
        <w:tab/>
      </w:r>
    </w:p>
    <w:p w14:paraId="7689B491" w14:textId="77777777" w:rsidR="00FD3405" w:rsidRDefault="002C37B2">
      <w:pPr>
        <w:pStyle w:val="ListParagraph"/>
        <w:numPr>
          <w:ilvl w:val="0"/>
          <w:numId w:val="1"/>
        </w:numPr>
        <w:spacing w:line="360" w:lineRule="auto"/>
        <w:contextualSpacing w:val="0"/>
      </w:pPr>
      <w:r>
        <w:rPr>
          <w:b/>
          <w:bCs/>
        </w:rPr>
        <w:t>General Announcements / Open Share</w:t>
      </w:r>
      <w:r>
        <w:tab/>
      </w:r>
      <w:r>
        <w:tab/>
      </w:r>
      <w:r>
        <w:tab/>
      </w:r>
      <w:r>
        <w:tab/>
      </w:r>
      <w:r>
        <w:tab/>
      </w:r>
    </w:p>
    <w:p w14:paraId="7689B492" w14:textId="77777777" w:rsidR="00FD3405" w:rsidRDefault="00FD3405">
      <w:pPr>
        <w:spacing w:line="360" w:lineRule="auto"/>
      </w:pPr>
    </w:p>
    <w:p w14:paraId="7689B493" w14:textId="77777777" w:rsidR="00FD3405" w:rsidRDefault="002C37B2">
      <w:pPr>
        <w:rPr>
          <w:b/>
          <w:sz w:val="22"/>
          <w:szCs w:val="22"/>
        </w:rPr>
      </w:pPr>
      <w:r>
        <w:rPr>
          <w:b/>
          <w:sz w:val="22"/>
          <w:szCs w:val="22"/>
        </w:rPr>
        <w:lastRenderedPageBreak/>
        <w:t>Attendance (Verified by chat function):</w:t>
      </w:r>
    </w:p>
    <w:p w14:paraId="7689B494" w14:textId="001AC7D4" w:rsidR="00FD3405" w:rsidRDefault="002C37B2">
      <w:pPr>
        <w:rPr>
          <w:b/>
          <w:sz w:val="22"/>
          <w:szCs w:val="22"/>
        </w:rPr>
      </w:pPr>
      <w:r>
        <w:rPr>
          <w:b/>
          <w:sz w:val="22"/>
          <w:szCs w:val="22"/>
        </w:rPr>
        <w:t xml:space="preserve">Diane </w:t>
      </w:r>
      <w:r w:rsidR="00251AB7">
        <w:rPr>
          <w:b/>
          <w:sz w:val="22"/>
          <w:szCs w:val="22"/>
        </w:rPr>
        <w:t>Krasnoff:</w:t>
      </w:r>
      <w:r>
        <w:rPr>
          <w:b/>
          <w:sz w:val="22"/>
          <w:szCs w:val="22"/>
        </w:rPr>
        <w:t xml:space="preserve"> Bethany House of Nassau County</w:t>
      </w:r>
    </w:p>
    <w:p w14:paraId="7689B495" w14:textId="77777777" w:rsidR="00FD3405" w:rsidRDefault="002C37B2">
      <w:pPr>
        <w:rPr>
          <w:b/>
          <w:sz w:val="22"/>
          <w:szCs w:val="22"/>
        </w:rPr>
      </w:pPr>
      <w:r>
        <w:rPr>
          <w:b/>
          <w:sz w:val="22"/>
          <w:szCs w:val="22"/>
        </w:rPr>
        <w:t>Stephanie Warnken, Mercy Haven.</w:t>
      </w:r>
    </w:p>
    <w:p w14:paraId="7689B496" w14:textId="77777777" w:rsidR="00FD3405" w:rsidRDefault="002C37B2">
      <w:pPr>
        <w:rPr>
          <w:b/>
          <w:sz w:val="22"/>
          <w:szCs w:val="22"/>
        </w:rPr>
      </w:pPr>
      <w:r>
        <w:rPr>
          <w:b/>
          <w:sz w:val="22"/>
          <w:szCs w:val="22"/>
        </w:rPr>
        <w:t>Sabrina Mosquera, Program Manager at Options for Community Living</w:t>
      </w:r>
    </w:p>
    <w:p w14:paraId="7689B497" w14:textId="77777777" w:rsidR="00FD3405" w:rsidRDefault="002C37B2">
      <w:pPr>
        <w:rPr>
          <w:b/>
          <w:sz w:val="22"/>
          <w:szCs w:val="22"/>
        </w:rPr>
      </w:pPr>
      <w:r>
        <w:rPr>
          <w:b/>
          <w:sz w:val="22"/>
          <w:szCs w:val="22"/>
        </w:rPr>
        <w:t>Rose M. Cicchetti Bethany House</w:t>
      </w:r>
    </w:p>
    <w:p w14:paraId="7689B498" w14:textId="77777777" w:rsidR="00FD3405" w:rsidRDefault="002C37B2">
      <w:pPr>
        <w:rPr>
          <w:b/>
          <w:sz w:val="22"/>
          <w:szCs w:val="22"/>
        </w:rPr>
      </w:pPr>
      <w:r>
        <w:rPr>
          <w:b/>
          <w:sz w:val="22"/>
          <w:szCs w:val="22"/>
        </w:rPr>
        <w:t>Adam Axinn, MHAW</w:t>
      </w:r>
    </w:p>
    <w:p w14:paraId="7689B499" w14:textId="77777777" w:rsidR="00FD3405" w:rsidRDefault="002C37B2">
      <w:pPr>
        <w:rPr>
          <w:b/>
          <w:sz w:val="22"/>
          <w:szCs w:val="22"/>
        </w:rPr>
      </w:pPr>
      <w:r>
        <w:rPr>
          <w:b/>
          <w:sz w:val="22"/>
          <w:szCs w:val="22"/>
        </w:rPr>
        <w:t>Margarite Arnold Huntington Youth Bureau Huntington Sanctuary Project</w:t>
      </w:r>
    </w:p>
    <w:p w14:paraId="7689B49A" w14:textId="77777777" w:rsidR="00FD3405" w:rsidRDefault="002C37B2">
      <w:pPr>
        <w:rPr>
          <w:b/>
          <w:sz w:val="22"/>
          <w:szCs w:val="22"/>
        </w:rPr>
      </w:pPr>
      <w:r>
        <w:rPr>
          <w:b/>
          <w:sz w:val="22"/>
          <w:szCs w:val="22"/>
        </w:rPr>
        <w:t>Lindsay Caldiero, Associate Director at Brighter Tomorrows</w:t>
      </w:r>
    </w:p>
    <w:p w14:paraId="7689B49B" w14:textId="77777777" w:rsidR="00FD3405" w:rsidRDefault="002C37B2">
      <w:pPr>
        <w:rPr>
          <w:b/>
          <w:sz w:val="22"/>
          <w:szCs w:val="22"/>
        </w:rPr>
      </w:pPr>
      <w:r>
        <w:rPr>
          <w:b/>
          <w:sz w:val="22"/>
          <w:szCs w:val="22"/>
        </w:rPr>
        <w:t>Stephanie Reed, LICH</w:t>
      </w:r>
    </w:p>
    <w:p w14:paraId="7689B49C" w14:textId="77777777" w:rsidR="00FD3405" w:rsidRDefault="002C37B2">
      <w:pPr>
        <w:rPr>
          <w:b/>
          <w:sz w:val="22"/>
          <w:szCs w:val="22"/>
        </w:rPr>
      </w:pPr>
      <w:r>
        <w:rPr>
          <w:b/>
          <w:sz w:val="22"/>
          <w:szCs w:val="22"/>
        </w:rPr>
        <w:t>Carrie Garcia CoC Training and Support Manager LICH</w:t>
      </w:r>
    </w:p>
    <w:p w14:paraId="7689B49D" w14:textId="77777777" w:rsidR="00FD3405" w:rsidRDefault="002C37B2">
      <w:pPr>
        <w:rPr>
          <w:b/>
          <w:sz w:val="22"/>
          <w:szCs w:val="22"/>
        </w:rPr>
      </w:pPr>
      <w:r>
        <w:rPr>
          <w:b/>
          <w:sz w:val="22"/>
          <w:szCs w:val="22"/>
        </w:rPr>
        <w:t>Mike Giuffrida, LICH</w:t>
      </w:r>
    </w:p>
    <w:p w14:paraId="7689B49E" w14:textId="77777777" w:rsidR="00FD3405" w:rsidRDefault="002C37B2">
      <w:pPr>
        <w:rPr>
          <w:b/>
          <w:sz w:val="22"/>
          <w:szCs w:val="22"/>
        </w:rPr>
      </w:pPr>
      <w:r>
        <w:rPr>
          <w:b/>
          <w:sz w:val="22"/>
          <w:szCs w:val="22"/>
        </w:rPr>
        <w:t>Alexis Goglas, Supervisor of Direct Support - LICH</w:t>
      </w:r>
    </w:p>
    <w:p w14:paraId="7689B49F" w14:textId="77777777" w:rsidR="00FD3405" w:rsidRDefault="002C37B2">
      <w:pPr>
        <w:rPr>
          <w:b/>
          <w:sz w:val="22"/>
          <w:szCs w:val="22"/>
        </w:rPr>
      </w:pPr>
      <w:r>
        <w:rPr>
          <w:b/>
          <w:sz w:val="22"/>
          <w:szCs w:val="22"/>
        </w:rPr>
        <w:t>Demitra Bartlett - ECLI VIBES</w:t>
      </w:r>
    </w:p>
    <w:p w14:paraId="7689B4A0" w14:textId="77777777" w:rsidR="00FD3405" w:rsidRDefault="002C37B2">
      <w:pPr>
        <w:rPr>
          <w:b/>
          <w:sz w:val="22"/>
          <w:szCs w:val="22"/>
        </w:rPr>
      </w:pPr>
      <w:r>
        <w:rPr>
          <w:b/>
          <w:sz w:val="22"/>
          <w:szCs w:val="22"/>
        </w:rPr>
        <w:t>Wayne Scallon, HMIS Supervisor - LICH</w:t>
      </w:r>
    </w:p>
    <w:p w14:paraId="7689B4A1" w14:textId="77777777" w:rsidR="00FD3405" w:rsidRDefault="002C37B2">
      <w:pPr>
        <w:rPr>
          <w:b/>
          <w:sz w:val="22"/>
          <w:szCs w:val="22"/>
        </w:rPr>
      </w:pPr>
      <w:r>
        <w:rPr>
          <w:b/>
          <w:sz w:val="22"/>
          <w:szCs w:val="22"/>
        </w:rPr>
        <w:t xml:space="preserve">Salina </w:t>
      </w:r>
      <w:proofErr w:type="spellStart"/>
      <w:r>
        <w:rPr>
          <w:b/>
          <w:sz w:val="22"/>
          <w:szCs w:val="22"/>
        </w:rPr>
        <w:t>Barnao</w:t>
      </w:r>
      <w:proofErr w:type="spellEnd"/>
      <w:r>
        <w:rPr>
          <w:b/>
          <w:sz w:val="22"/>
          <w:szCs w:val="22"/>
        </w:rPr>
        <w:t>, New Ground</w:t>
      </w:r>
    </w:p>
    <w:p w14:paraId="7689B4A2" w14:textId="77777777" w:rsidR="00FD3405" w:rsidRDefault="002C37B2">
      <w:pPr>
        <w:rPr>
          <w:b/>
          <w:sz w:val="22"/>
          <w:szCs w:val="22"/>
        </w:rPr>
      </w:pPr>
      <w:r>
        <w:rPr>
          <w:b/>
          <w:sz w:val="22"/>
          <w:szCs w:val="22"/>
        </w:rPr>
        <w:t>Rayyan Tirmizi, CoC outreach and education manager- LICH</w:t>
      </w:r>
    </w:p>
    <w:p w14:paraId="7689B4A3" w14:textId="77777777" w:rsidR="00FD3405" w:rsidRDefault="002C37B2">
      <w:pPr>
        <w:rPr>
          <w:b/>
          <w:sz w:val="22"/>
          <w:szCs w:val="22"/>
        </w:rPr>
      </w:pPr>
      <w:r>
        <w:rPr>
          <w:b/>
          <w:sz w:val="22"/>
          <w:szCs w:val="22"/>
        </w:rPr>
        <w:t>William Best - Bridges of NY</w:t>
      </w:r>
    </w:p>
    <w:p w14:paraId="7689B4A4" w14:textId="77777777" w:rsidR="00FD3405" w:rsidRDefault="002C37B2">
      <w:pPr>
        <w:rPr>
          <w:b/>
          <w:sz w:val="22"/>
          <w:szCs w:val="22"/>
        </w:rPr>
      </w:pPr>
      <w:r>
        <w:rPr>
          <w:b/>
          <w:sz w:val="22"/>
          <w:szCs w:val="22"/>
        </w:rPr>
        <w:t>Catherine Albanese, Family Service League</w:t>
      </w:r>
    </w:p>
    <w:p w14:paraId="7689B4A5" w14:textId="77777777" w:rsidR="00FD3405" w:rsidRDefault="002C37B2">
      <w:pPr>
        <w:rPr>
          <w:b/>
          <w:sz w:val="22"/>
          <w:szCs w:val="22"/>
        </w:rPr>
      </w:pPr>
      <w:r>
        <w:rPr>
          <w:b/>
          <w:sz w:val="22"/>
          <w:szCs w:val="22"/>
        </w:rPr>
        <w:t>Jessica Labia, LICH</w:t>
      </w:r>
    </w:p>
    <w:p w14:paraId="7689B4A6" w14:textId="57619447" w:rsidR="00FD3405" w:rsidRDefault="002C37B2">
      <w:pPr>
        <w:rPr>
          <w:b/>
          <w:sz w:val="22"/>
          <w:szCs w:val="22"/>
        </w:rPr>
      </w:pPr>
      <w:r>
        <w:rPr>
          <w:b/>
          <w:sz w:val="22"/>
          <w:szCs w:val="22"/>
        </w:rPr>
        <w:t xml:space="preserve">MAYRA Chacha </w:t>
      </w:r>
      <w:proofErr w:type="spellStart"/>
      <w:r w:rsidR="00133F05">
        <w:rPr>
          <w:b/>
          <w:sz w:val="22"/>
          <w:szCs w:val="22"/>
        </w:rPr>
        <w:t>S</w:t>
      </w:r>
      <w:r>
        <w:rPr>
          <w:b/>
          <w:sz w:val="22"/>
          <w:szCs w:val="22"/>
        </w:rPr>
        <w:t>epa</w:t>
      </w:r>
      <w:proofErr w:type="spellEnd"/>
      <w:r>
        <w:rPr>
          <w:b/>
          <w:sz w:val="22"/>
          <w:szCs w:val="22"/>
        </w:rPr>
        <w:t xml:space="preserve"> </w:t>
      </w:r>
      <w:proofErr w:type="spellStart"/>
      <w:r w:rsidR="00133F05">
        <w:rPr>
          <w:b/>
          <w:sz w:val="22"/>
          <w:szCs w:val="22"/>
        </w:rPr>
        <w:t>M</w:t>
      </w:r>
      <w:r>
        <w:rPr>
          <w:b/>
          <w:sz w:val="22"/>
          <w:szCs w:val="22"/>
        </w:rPr>
        <w:t>ujer</w:t>
      </w:r>
      <w:proofErr w:type="spellEnd"/>
    </w:p>
    <w:p w14:paraId="7689B4A7" w14:textId="77777777" w:rsidR="00FD3405" w:rsidRDefault="002C37B2">
      <w:pPr>
        <w:rPr>
          <w:b/>
          <w:sz w:val="22"/>
          <w:szCs w:val="22"/>
        </w:rPr>
      </w:pPr>
      <w:r>
        <w:rPr>
          <w:b/>
          <w:sz w:val="22"/>
          <w:szCs w:val="22"/>
        </w:rPr>
        <w:t>Valerie Chamberlain- FSL</w:t>
      </w:r>
    </w:p>
    <w:p w14:paraId="7689B4A8" w14:textId="77777777" w:rsidR="00FD3405" w:rsidRDefault="002C37B2">
      <w:pPr>
        <w:rPr>
          <w:b/>
          <w:sz w:val="22"/>
          <w:szCs w:val="22"/>
        </w:rPr>
      </w:pPr>
      <w:r>
        <w:rPr>
          <w:b/>
          <w:sz w:val="22"/>
          <w:szCs w:val="22"/>
        </w:rPr>
        <w:t>Vicki McGinn - Suburban Housing</w:t>
      </w:r>
    </w:p>
    <w:p w14:paraId="7689B4A9" w14:textId="77777777" w:rsidR="00FD3405" w:rsidRDefault="002C37B2">
      <w:pPr>
        <w:rPr>
          <w:b/>
          <w:sz w:val="22"/>
          <w:szCs w:val="22"/>
        </w:rPr>
      </w:pPr>
      <w:r>
        <w:rPr>
          <w:b/>
          <w:sz w:val="22"/>
          <w:szCs w:val="22"/>
        </w:rPr>
        <w:t>Carolann Johns Resurrection House</w:t>
      </w:r>
    </w:p>
    <w:p w14:paraId="7689B4AA" w14:textId="77777777" w:rsidR="00FD3405" w:rsidRDefault="002C37B2">
      <w:pPr>
        <w:rPr>
          <w:b/>
          <w:sz w:val="22"/>
          <w:szCs w:val="22"/>
        </w:rPr>
      </w:pPr>
      <w:r>
        <w:rPr>
          <w:b/>
          <w:sz w:val="22"/>
          <w:szCs w:val="22"/>
        </w:rPr>
        <w:t xml:space="preserve">Donna </w:t>
      </w:r>
      <w:proofErr w:type="spellStart"/>
      <w:r>
        <w:rPr>
          <w:b/>
          <w:sz w:val="22"/>
          <w:szCs w:val="22"/>
        </w:rPr>
        <w:t>O'Hearon</w:t>
      </w:r>
      <w:proofErr w:type="spellEnd"/>
      <w:r>
        <w:rPr>
          <w:b/>
          <w:sz w:val="22"/>
          <w:szCs w:val="22"/>
        </w:rPr>
        <w:t>, Mercy Haven, Inc.</w:t>
      </w:r>
    </w:p>
    <w:p w14:paraId="7689B4AB" w14:textId="77777777" w:rsidR="00FD3405" w:rsidRDefault="002C37B2">
      <w:pPr>
        <w:rPr>
          <w:b/>
          <w:sz w:val="22"/>
          <w:szCs w:val="22"/>
        </w:rPr>
      </w:pPr>
      <w:r>
        <w:rPr>
          <w:b/>
          <w:sz w:val="22"/>
          <w:szCs w:val="22"/>
        </w:rPr>
        <w:t>Andrea Housing Advocate.</w:t>
      </w:r>
    </w:p>
    <w:p w14:paraId="7689B4AC" w14:textId="77777777" w:rsidR="00FD3405" w:rsidRDefault="002C37B2">
      <w:pPr>
        <w:rPr>
          <w:b/>
          <w:sz w:val="22"/>
          <w:szCs w:val="22"/>
        </w:rPr>
      </w:pPr>
      <w:r>
        <w:rPr>
          <w:b/>
          <w:sz w:val="22"/>
          <w:szCs w:val="22"/>
        </w:rPr>
        <w:t xml:space="preserve">Anatalia Aguilar- </w:t>
      </w:r>
      <w:proofErr w:type="spellStart"/>
      <w:r>
        <w:rPr>
          <w:b/>
          <w:sz w:val="22"/>
          <w:szCs w:val="22"/>
        </w:rPr>
        <w:t>Circulo</w:t>
      </w:r>
      <w:proofErr w:type="spellEnd"/>
      <w:r>
        <w:rPr>
          <w:b/>
          <w:sz w:val="22"/>
          <w:szCs w:val="22"/>
        </w:rPr>
        <w:t xml:space="preserve"> de la </w:t>
      </w:r>
      <w:proofErr w:type="spellStart"/>
      <w:r>
        <w:rPr>
          <w:b/>
          <w:sz w:val="22"/>
          <w:szCs w:val="22"/>
        </w:rPr>
        <w:t>hispanidad</w:t>
      </w:r>
      <w:proofErr w:type="spellEnd"/>
    </w:p>
    <w:p w14:paraId="7689B4AD" w14:textId="77777777" w:rsidR="00FD3405" w:rsidRDefault="002C37B2">
      <w:pPr>
        <w:rPr>
          <w:b/>
          <w:sz w:val="22"/>
          <w:szCs w:val="22"/>
        </w:rPr>
      </w:pPr>
      <w:r>
        <w:rPr>
          <w:b/>
          <w:sz w:val="22"/>
          <w:szCs w:val="22"/>
        </w:rPr>
        <w:t>Jillian McManus, Concern Housing</w:t>
      </w:r>
    </w:p>
    <w:p w14:paraId="7689B4AE" w14:textId="77777777" w:rsidR="00FD3405" w:rsidRDefault="002C37B2">
      <w:pPr>
        <w:rPr>
          <w:b/>
          <w:sz w:val="22"/>
          <w:szCs w:val="22"/>
        </w:rPr>
      </w:pPr>
      <w:r>
        <w:rPr>
          <w:b/>
          <w:sz w:val="22"/>
          <w:szCs w:val="22"/>
        </w:rPr>
        <w:t>Greta Guarton, LICH</w:t>
      </w:r>
    </w:p>
    <w:p w14:paraId="7689B4AF" w14:textId="77777777" w:rsidR="00FD3405" w:rsidRDefault="002C37B2">
      <w:pPr>
        <w:rPr>
          <w:b/>
          <w:sz w:val="22"/>
          <w:szCs w:val="22"/>
        </w:rPr>
      </w:pPr>
      <w:r>
        <w:rPr>
          <w:b/>
          <w:sz w:val="22"/>
          <w:szCs w:val="22"/>
        </w:rPr>
        <w:t>Dolores Kordon, Brighter Tomorrows</w:t>
      </w:r>
    </w:p>
    <w:p w14:paraId="7689B4B0" w14:textId="77777777" w:rsidR="00FD3405" w:rsidRDefault="002C37B2">
      <w:pPr>
        <w:rPr>
          <w:b/>
          <w:sz w:val="22"/>
          <w:szCs w:val="22"/>
        </w:rPr>
      </w:pPr>
      <w:r>
        <w:rPr>
          <w:b/>
          <w:sz w:val="22"/>
          <w:szCs w:val="22"/>
        </w:rPr>
        <w:t>Roxzelle Bannerman-Martin LICH HMIS team</w:t>
      </w:r>
    </w:p>
    <w:p w14:paraId="7689B4B1" w14:textId="77777777" w:rsidR="00FD3405" w:rsidRDefault="002C37B2">
      <w:pPr>
        <w:rPr>
          <w:b/>
          <w:sz w:val="22"/>
          <w:szCs w:val="22"/>
        </w:rPr>
      </w:pPr>
      <w:r>
        <w:rPr>
          <w:b/>
          <w:sz w:val="22"/>
          <w:szCs w:val="22"/>
        </w:rPr>
        <w:t>Angelina Lunati NC DSS</w:t>
      </w:r>
    </w:p>
    <w:p w14:paraId="7689B4B2" w14:textId="77777777" w:rsidR="00FD3405" w:rsidRDefault="002C37B2">
      <w:pPr>
        <w:rPr>
          <w:b/>
          <w:sz w:val="22"/>
          <w:szCs w:val="22"/>
        </w:rPr>
      </w:pPr>
      <w:r>
        <w:rPr>
          <w:b/>
          <w:sz w:val="22"/>
          <w:szCs w:val="22"/>
        </w:rPr>
        <w:t>Stephanie Lovergine - The Wellness Continuum</w:t>
      </w:r>
    </w:p>
    <w:p w14:paraId="7689B4B3" w14:textId="77777777" w:rsidR="00FD3405" w:rsidRDefault="002C37B2">
      <w:pPr>
        <w:rPr>
          <w:b/>
          <w:sz w:val="22"/>
          <w:szCs w:val="22"/>
        </w:rPr>
      </w:pPr>
      <w:r>
        <w:rPr>
          <w:b/>
          <w:sz w:val="22"/>
          <w:szCs w:val="22"/>
        </w:rPr>
        <w:t xml:space="preserve">Karen Milagros- Housing Director at </w:t>
      </w:r>
      <w:proofErr w:type="spellStart"/>
      <w:r>
        <w:rPr>
          <w:b/>
          <w:sz w:val="22"/>
          <w:szCs w:val="22"/>
        </w:rPr>
        <w:t>Circulo</w:t>
      </w:r>
      <w:proofErr w:type="spellEnd"/>
      <w:r>
        <w:rPr>
          <w:b/>
          <w:sz w:val="22"/>
          <w:szCs w:val="22"/>
        </w:rPr>
        <w:t xml:space="preserve"> De La Hispanidad</w:t>
      </w:r>
    </w:p>
    <w:p w14:paraId="7689B4B4" w14:textId="77777777" w:rsidR="00FD3405" w:rsidRDefault="002C37B2">
      <w:pPr>
        <w:rPr>
          <w:b/>
          <w:sz w:val="22"/>
          <w:szCs w:val="22"/>
        </w:rPr>
      </w:pPr>
      <w:r>
        <w:rPr>
          <w:b/>
          <w:sz w:val="22"/>
          <w:szCs w:val="22"/>
        </w:rPr>
        <w:t xml:space="preserve">Abigail Esquivias SEPA </w:t>
      </w:r>
      <w:proofErr w:type="spellStart"/>
      <w:r>
        <w:rPr>
          <w:b/>
          <w:sz w:val="22"/>
          <w:szCs w:val="22"/>
        </w:rPr>
        <w:t>Mujer</w:t>
      </w:r>
      <w:proofErr w:type="spellEnd"/>
    </w:p>
    <w:p w14:paraId="7689B4B5" w14:textId="056C6572" w:rsidR="00FD3405" w:rsidRDefault="002C37B2">
      <w:pPr>
        <w:rPr>
          <w:b/>
          <w:sz w:val="22"/>
          <w:szCs w:val="22"/>
        </w:rPr>
      </w:pPr>
      <w:r>
        <w:rPr>
          <w:b/>
          <w:sz w:val="22"/>
          <w:szCs w:val="22"/>
        </w:rPr>
        <w:t xml:space="preserve">Stephanie </w:t>
      </w:r>
      <w:r w:rsidR="00133F05">
        <w:rPr>
          <w:b/>
          <w:sz w:val="22"/>
          <w:szCs w:val="22"/>
        </w:rPr>
        <w:t>Lovergine:</w:t>
      </w:r>
      <w:r>
        <w:rPr>
          <w:b/>
          <w:sz w:val="22"/>
          <w:szCs w:val="22"/>
        </w:rPr>
        <w:t xml:space="preserve"> slovergine@thewellnesscontinuum.org</w:t>
      </w:r>
    </w:p>
    <w:p w14:paraId="7689B4B6" w14:textId="77777777" w:rsidR="00FD3405" w:rsidRDefault="002C37B2">
      <w:pPr>
        <w:rPr>
          <w:b/>
          <w:sz w:val="22"/>
          <w:szCs w:val="22"/>
        </w:rPr>
      </w:pPr>
      <w:r>
        <w:rPr>
          <w:b/>
          <w:sz w:val="22"/>
          <w:szCs w:val="22"/>
        </w:rPr>
        <w:t>Gabrielle Fasano, SUS</w:t>
      </w:r>
    </w:p>
    <w:p w14:paraId="529D2927" w14:textId="23A55251" w:rsidR="002C37B2" w:rsidRDefault="002C37B2">
      <w:pPr>
        <w:rPr>
          <w:b/>
          <w:sz w:val="22"/>
          <w:szCs w:val="22"/>
        </w:rPr>
      </w:pPr>
      <w:r>
        <w:rPr>
          <w:b/>
          <w:sz w:val="22"/>
          <w:szCs w:val="22"/>
        </w:rPr>
        <w:t>Paul LaMarr, LICH</w:t>
      </w:r>
    </w:p>
    <w:p w14:paraId="7689B4B7" w14:textId="77777777" w:rsidR="00FD3405" w:rsidRDefault="00FD3405">
      <w:pPr>
        <w:rPr>
          <w:b/>
          <w:sz w:val="22"/>
          <w:szCs w:val="22"/>
        </w:rPr>
      </w:pPr>
    </w:p>
    <w:p w14:paraId="7689B4B8" w14:textId="77777777" w:rsidR="00FD3405" w:rsidRDefault="00FD3405">
      <w:pPr>
        <w:rPr>
          <w:b/>
          <w:bCs/>
          <w:iCs/>
          <w:color w:val="333333"/>
          <w:sz w:val="20"/>
          <w:szCs w:val="20"/>
          <w:shd w:val="clear" w:color="auto" w:fill="FFFFFF"/>
        </w:rPr>
      </w:pPr>
    </w:p>
    <w:p w14:paraId="7689B4B9" w14:textId="77777777" w:rsidR="00FD3405" w:rsidRDefault="00FD3405"/>
    <w:sectPr w:rsidR="00FD3405">
      <w:headerReference w:type="default" r:id="rId14"/>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EA987" w14:textId="77777777" w:rsidR="004922FC" w:rsidRDefault="004922FC">
      <w:r>
        <w:separator/>
      </w:r>
    </w:p>
  </w:endnote>
  <w:endnote w:type="continuationSeparator" w:id="0">
    <w:p w14:paraId="2480BDAA" w14:textId="77777777" w:rsidR="004922FC" w:rsidRDefault="00492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rifa Lt BT">
    <w:altName w:val="Cambria"/>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E04A2" w14:textId="77777777" w:rsidR="004922FC" w:rsidRDefault="004922FC">
      <w:r>
        <w:rPr>
          <w:color w:val="000000"/>
        </w:rPr>
        <w:separator/>
      </w:r>
    </w:p>
  </w:footnote>
  <w:footnote w:type="continuationSeparator" w:id="0">
    <w:p w14:paraId="67F189EC" w14:textId="77777777" w:rsidR="004922FC" w:rsidRDefault="00492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9B467" w14:textId="77777777" w:rsidR="002C37B2" w:rsidRDefault="002C37B2">
    <w:pPr>
      <w:pStyle w:val="Header"/>
      <w:ind w:left="-270" w:right="-450"/>
      <w:jc w:val="center"/>
      <w:rPr>
        <w:rFonts w:ascii="Serifa Lt BT" w:hAnsi="Serifa Lt BT"/>
        <w:b/>
        <w:kern w:val="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D43E51"/>
    <w:multiLevelType w:val="multilevel"/>
    <w:tmpl w:val="C85AC0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10032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405"/>
    <w:rsid w:val="00133F05"/>
    <w:rsid w:val="002275B3"/>
    <w:rsid w:val="00251AB7"/>
    <w:rsid w:val="002C37B2"/>
    <w:rsid w:val="004922FC"/>
    <w:rsid w:val="0068602C"/>
    <w:rsid w:val="009057EF"/>
    <w:rsid w:val="00AC52CA"/>
    <w:rsid w:val="00FD3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B45F"/>
  <w15:docId w15:val="{E0EEA1D2-7D23-4A79-B1B4-D2E2B946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4"/>
        <w:szCs w:val="24"/>
        <w:lang w:val="en-US"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kern w:val="0"/>
    </w:rPr>
  </w:style>
  <w:style w:type="paragraph" w:styleId="Heading1">
    <w:name w:val="heading 1"/>
    <w:basedOn w:val="Normal"/>
    <w:next w:val="Normal"/>
    <w:uiPriority w:val="9"/>
    <w:qFormat/>
    <w:pPr>
      <w:keepNext/>
      <w:keepLines/>
      <w:spacing w:before="360" w:after="80"/>
      <w:outlineLvl w:val="0"/>
    </w:pPr>
    <w:rPr>
      <w:rFonts w:ascii="Aptos Display"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i/>
      <w:iCs/>
      <w:color w:val="0F4761"/>
    </w:rPr>
  </w:style>
  <w:style w:type="paragraph" w:styleId="Heading5">
    <w:name w:val="heading 5"/>
    <w:basedOn w:val="Normal"/>
    <w:next w:val="Normal"/>
    <w:uiPriority w:val="9"/>
    <w:semiHidden/>
    <w:unhideWhenUsed/>
    <w:qFormat/>
    <w:pPr>
      <w:keepNext/>
      <w:keepLines/>
      <w:spacing w:before="80" w:after="40"/>
      <w:outlineLvl w:val="4"/>
    </w:pPr>
    <w:rPr>
      <w:color w:val="0F4761"/>
    </w:rPr>
  </w:style>
  <w:style w:type="paragraph" w:styleId="Heading6">
    <w:name w:val="heading 6"/>
    <w:basedOn w:val="Normal"/>
    <w:next w:val="Normal"/>
    <w:uiPriority w:val="9"/>
    <w:semiHidden/>
    <w:unhideWhenUsed/>
    <w:qFormat/>
    <w:pPr>
      <w:keepNext/>
      <w:keepLines/>
      <w:spacing w:before="40"/>
      <w:outlineLvl w:val="5"/>
    </w:pPr>
    <w:rPr>
      <w:i/>
      <w:iCs/>
      <w:color w:val="595959"/>
    </w:rPr>
  </w:style>
  <w:style w:type="paragraph" w:styleId="Heading7">
    <w:name w:val="heading 7"/>
    <w:basedOn w:val="Normal"/>
    <w:next w:val="Normal"/>
    <w:pPr>
      <w:keepNext/>
      <w:keepLines/>
      <w:spacing w:before="40"/>
      <w:outlineLvl w:val="6"/>
    </w:pPr>
    <w:rPr>
      <w:color w:val="595959"/>
    </w:rPr>
  </w:style>
  <w:style w:type="paragraph" w:styleId="Heading8">
    <w:name w:val="heading 8"/>
    <w:basedOn w:val="Normal"/>
    <w:next w:val="Normal"/>
    <w:pPr>
      <w:keepNext/>
      <w:keepLines/>
      <w:outlineLvl w:val="7"/>
    </w:pPr>
    <w:rPr>
      <w:i/>
      <w:iCs/>
      <w:color w:val="272727"/>
    </w:rPr>
  </w:style>
  <w:style w:type="paragraph" w:styleId="Heading9">
    <w:name w:val="heading 9"/>
    <w:basedOn w:val="Normal"/>
    <w:next w:val="Normal"/>
    <w:pPr>
      <w:keepNext/>
      <w:keepLines/>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contextualSpacing/>
    </w:pPr>
    <w:rPr>
      <w:rFonts w:ascii="Aptos Display" w:hAnsi="Aptos Display"/>
      <w:spacing w:val="-10"/>
      <w:kern w:val="3"/>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Times New Roman" w:eastAsia="Times New Roman" w:hAnsi="Times New Roman" w:cs="Times New Roman"/>
      <w:kern w:val="0"/>
    </w:rPr>
  </w:style>
  <w:style w:type="character" w:styleId="Hyperlink">
    <w:name w:val="Hyperlink"/>
    <w:basedOn w:val="DefaultParagraphFont"/>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office.com/r/1GxqA1h7n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homeless.org/s-projects-side-by-si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homeless.org/s-projects-side-by-sid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lihomeless.org/meet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9" ma:contentTypeDescription="Create a new document." ma:contentTypeScope="" ma:versionID="f3f8a1f2cc493f4387b04cbf8aa99431">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2786e844721c4e63ba8e15795afbbe79"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Props1.xml><?xml version="1.0" encoding="utf-8"?>
<ds:datastoreItem xmlns:ds="http://schemas.openxmlformats.org/officeDocument/2006/customXml" ds:itemID="{BE7E6FE3-1C9A-435D-88EC-2D7AF1082C92}">
  <ds:schemaRefs>
    <ds:schemaRef ds:uri="http://schemas.microsoft.com/sharepoint/v3/contenttype/forms"/>
  </ds:schemaRefs>
</ds:datastoreItem>
</file>

<file path=customXml/itemProps2.xml><?xml version="1.0" encoding="utf-8"?>
<ds:datastoreItem xmlns:ds="http://schemas.openxmlformats.org/officeDocument/2006/customXml" ds:itemID="{9631F2B6-9A3E-4BB0-B372-F3112FA2D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B0AC30-6C12-4A47-881D-CA656A12D449}">
  <ds:schemaRefs>
    <ds:schemaRef ds:uri="http://schemas.microsoft.com/office/2006/metadata/properties"/>
    <ds:schemaRef ds:uri="http://schemas.microsoft.com/office/infopath/2007/PartnerControls"/>
    <ds:schemaRef ds:uri="a2d4b7a3-f851-41e8-99d5-1619c4311944"/>
    <ds:schemaRef ds:uri="0c408069-27ef-456c-b32e-53750250f17c"/>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728</Words>
  <Characters>4155</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Garcia</dc:creator>
  <dc:description/>
  <cp:lastModifiedBy>Mike Giuffrida</cp:lastModifiedBy>
  <cp:revision>7</cp:revision>
  <dcterms:created xsi:type="dcterms:W3CDTF">2024-12-24T15:30:00Z</dcterms:created>
  <dcterms:modified xsi:type="dcterms:W3CDTF">2025-01-07T17:54:00Z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MediaServiceImageTags">
    <vt:lpwstr/>
  </property>
</Properties>
</file>